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A" w:rsidRPr="006B6855" w:rsidRDefault="008F0C7A" w:rsidP="00831570">
      <w:pPr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 w:rsidRPr="006B6855">
        <w:rPr>
          <w:rFonts w:ascii="Times New Roman" w:hAnsi="Times New Roman"/>
          <w:sz w:val="24"/>
          <w:szCs w:val="24"/>
        </w:rPr>
        <w:t xml:space="preserve">Рабочая программа  учебного  предмета  "биология " для </w:t>
      </w:r>
      <w:proofErr w:type="gramStart"/>
      <w:r w:rsidRPr="006B68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6855">
        <w:rPr>
          <w:rFonts w:ascii="Times New Roman" w:hAnsi="Times New Roman"/>
          <w:sz w:val="24"/>
          <w:szCs w:val="24"/>
        </w:rPr>
        <w:t xml:space="preserve"> </w:t>
      </w:r>
      <w:r w:rsidR="007E1594" w:rsidRPr="006B6855">
        <w:rPr>
          <w:rFonts w:ascii="Times New Roman" w:hAnsi="Times New Roman"/>
          <w:sz w:val="24"/>
          <w:szCs w:val="24"/>
        </w:rPr>
        <w:t>9</w:t>
      </w:r>
      <w:r w:rsidRPr="006B6855">
        <w:rPr>
          <w:rFonts w:ascii="Times New Roman" w:hAnsi="Times New Roman"/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8F0C7A" w:rsidRPr="006B6855" w:rsidRDefault="008F0C7A" w:rsidP="00831570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overflowPunct/>
        <w:autoSpaceDE/>
        <w:autoSpaceDN/>
        <w:adjustRightInd/>
        <w:spacing w:line="240" w:lineRule="auto"/>
        <w:ind w:left="0" w:hanging="66"/>
        <w:textAlignment w:val="auto"/>
        <w:rPr>
          <w:rFonts w:ascii="Times New Roman" w:hAnsi="Times New Roman"/>
          <w:sz w:val="24"/>
          <w:szCs w:val="24"/>
        </w:rPr>
      </w:pPr>
      <w:r w:rsidRPr="006B6855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6B6855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6B6855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</w:t>
      </w:r>
    </w:p>
    <w:p w:rsidR="008F0C7A" w:rsidRPr="006B6855" w:rsidRDefault="008F0C7A" w:rsidP="00831570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0" w:hanging="66"/>
        <w:rPr>
          <w:rFonts w:ascii="Times New Roman" w:hAnsi="Times New Roman"/>
          <w:sz w:val="24"/>
          <w:szCs w:val="24"/>
        </w:rPr>
      </w:pPr>
      <w:r w:rsidRPr="006B6855">
        <w:rPr>
          <w:rFonts w:ascii="Times New Roman" w:hAnsi="Times New Roman"/>
          <w:sz w:val="24"/>
          <w:szCs w:val="24"/>
        </w:rPr>
        <w:t xml:space="preserve">Учебника: Биология 9 класс. </w:t>
      </w:r>
      <w:r w:rsidRPr="006B685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В. В. Пасечник  Г.Г Швецов. </w:t>
      </w:r>
      <w:r w:rsidR="00290606" w:rsidRPr="006B685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Москва. «Просвешение»</w:t>
      </w:r>
      <w:r w:rsidR="00290606" w:rsidRPr="006B6855">
        <w:rPr>
          <w:rFonts w:ascii="Times New Roman" w:hAnsi="Times New Roman"/>
          <w:sz w:val="24"/>
          <w:szCs w:val="24"/>
        </w:rPr>
        <w:t>,</w:t>
      </w:r>
      <w:r w:rsidR="00C72C36" w:rsidRPr="006B6855">
        <w:rPr>
          <w:rFonts w:ascii="Times New Roman" w:hAnsi="Times New Roman"/>
          <w:sz w:val="24"/>
          <w:szCs w:val="24"/>
        </w:rPr>
        <w:t>2019 г</w:t>
      </w:r>
    </w:p>
    <w:p w:rsidR="008F0C7A" w:rsidRPr="006B6855" w:rsidRDefault="008F0C7A" w:rsidP="00831570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0" w:hanging="66"/>
        <w:rPr>
          <w:rFonts w:ascii="Times New Roman" w:hAnsi="Times New Roman"/>
          <w:sz w:val="24"/>
          <w:szCs w:val="24"/>
        </w:rPr>
      </w:pPr>
      <w:r w:rsidRPr="006B6855">
        <w:rPr>
          <w:rFonts w:ascii="Times New Roman" w:hAnsi="Times New Roman"/>
          <w:sz w:val="24"/>
          <w:szCs w:val="24"/>
        </w:rPr>
        <w:t xml:space="preserve">Программы авторского коллектива к линии УМК Пасечник В.В. </w:t>
      </w:r>
      <w:proofErr w:type="spellStart"/>
      <w:r w:rsidRPr="006B6855">
        <w:rPr>
          <w:rFonts w:ascii="Times New Roman" w:hAnsi="Times New Roman"/>
          <w:sz w:val="24"/>
          <w:szCs w:val="24"/>
        </w:rPr>
        <w:t>Латюшин</w:t>
      </w:r>
      <w:proofErr w:type="spellEnd"/>
      <w:r w:rsidRPr="006B6855">
        <w:rPr>
          <w:rFonts w:ascii="Times New Roman" w:hAnsi="Times New Roman"/>
          <w:sz w:val="24"/>
          <w:szCs w:val="24"/>
        </w:rPr>
        <w:t xml:space="preserve"> Г.Г. Швецов: Сборник  «Рабочие программы 5- 9 классы». Авторы: </w:t>
      </w:r>
      <w:proofErr w:type="spellStart"/>
      <w:r w:rsidRPr="006B6855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6B6855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6B6855">
        <w:rPr>
          <w:rFonts w:ascii="Times New Roman" w:hAnsi="Times New Roman"/>
          <w:sz w:val="24"/>
          <w:szCs w:val="24"/>
        </w:rPr>
        <w:t>Латюшин</w:t>
      </w:r>
      <w:proofErr w:type="spellEnd"/>
      <w:r w:rsidRPr="006B6855">
        <w:rPr>
          <w:rFonts w:ascii="Times New Roman" w:hAnsi="Times New Roman"/>
          <w:sz w:val="24"/>
          <w:szCs w:val="24"/>
        </w:rPr>
        <w:t xml:space="preserve"> Г.Г. Швецов Москва, Дрофа 2017 год.</w:t>
      </w:r>
    </w:p>
    <w:p w:rsidR="008F0C7A" w:rsidRPr="006B6855" w:rsidRDefault="008F0C7A" w:rsidP="00831570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0" w:hanging="66"/>
        <w:rPr>
          <w:rFonts w:ascii="Times New Roman" w:hAnsi="Times New Roman"/>
          <w:sz w:val="24"/>
          <w:szCs w:val="24"/>
        </w:rPr>
      </w:pPr>
      <w:r w:rsidRPr="006B6855">
        <w:rPr>
          <w:rFonts w:ascii="Times New Roman" w:hAnsi="Times New Roman"/>
          <w:sz w:val="24"/>
          <w:szCs w:val="24"/>
        </w:rPr>
        <w:t>Локального акта школы «</w:t>
      </w:r>
      <w:r w:rsidRPr="006B6855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6B6855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6B6855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6B6855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555790" w:rsidRPr="006B6855" w:rsidRDefault="00555790" w:rsidP="00831570">
      <w:pPr>
        <w:widowControl w:val="0"/>
        <w:tabs>
          <w:tab w:val="num" w:pos="426"/>
        </w:tabs>
        <w:spacing w:line="240" w:lineRule="auto"/>
        <w:ind w:hanging="66"/>
        <w:textAlignment w:val="auto"/>
        <w:rPr>
          <w:rFonts w:ascii="Times New Roman" w:hAnsi="Times New Roman"/>
          <w:b/>
          <w:sz w:val="24"/>
          <w:szCs w:val="24"/>
        </w:rPr>
      </w:pPr>
    </w:p>
    <w:p w:rsidR="00C72C36" w:rsidRPr="006B6855" w:rsidRDefault="00C72C36" w:rsidP="00C72C36">
      <w:pPr>
        <w:pStyle w:val="Default"/>
        <w:jc w:val="both"/>
        <w:rPr>
          <w:b/>
          <w:bCs/>
        </w:rPr>
      </w:pPr>
      <w:r w:rsidRPr="006B6855">
        <w:rPr>
          <w:b/>
          <w:bCs/>
        </w:rPr>
        <w:t>1.ПЛАНИРУЕМЫЕ РЕЗУЛЬТАТЫ</w:t>
      </w:r>
    </w:p>
    <w:p w:rsidR="00C72C36" w:rsidRPr="006B6855" w:rsidRDefault="00C72C36" w:rsidP="00C72C36">
      <w:pPr>
        <w:pStyle w:val="Default"/>
        <w:jc w:val="both"/>
        <w:rPr>
          <w:b/>
          <w:bCs/>
        </w:rPr>
      </w:pPr>
      <w:r w:rsidRPr="006B6855">
        <w:rPr>
          <w:b/>
          <w:bCs/>
        </w:rPr>
        <w:t xml:space="preserve"> </w:t>
      </w:r>
    </w:p>
    <w:p w:rsidR="00C72C36" w:rsidRPr="006B6855" w:rsidRDefault="00C72C36" w:rsidP="00C72C36">
      <w:pPr>
        <w:pStyle w:val="Default"/>
        <w:jc w:val="both"/>
        <w:rPr>
          <w:b/>
        </w:rPr>
      </w:pPr>
      <w:r w:rsidRPr="006B6855">
        <w:rPr>
          <w:b/>
        </w:rPr>
        <w:t>ЛИЧНОСТНЫЕ РЕЗУЛЬТАТЫ:</w:t>
      </w:r>
    </w:p>
    <w:p w:rsidR="00555790" w:rsidRPr="006B6855" w:rsidRDefault="00555790" w:rsidP="007E1594">
      <w:pPr>
        <w:widowControl w:val="0"/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способности</w:t>
      </w:r>
      <w:proofErr w:type="gramEnd"/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6B685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ориентировки в мире профессий и профессиональных предпочтений, с учётом устойчивых познавательных интересов;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здоровьесберегающих</w:t>
      </w:r>
      <w:proofErr w:type="spellEnd"/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технологий;</w:t>
      </w:r>
    </w:p>
    <w:p w:rsidR="00C72C36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эстетического отношения к живым объектам;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72C36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сознания и компетентности в решении моральных проблем на основе личностного выбора; 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72C36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понимания ценности здорового и безопасного образа жизни; </w:t>
      </w:r>
    </w:p>
    <w:p w:rsidR="00555790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72C36" w:rsidRPr="006B6855" w:rsidRDefault="00555790" w:rsidP="00C72C36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1594" w:rsidRPr="006B6855" w:rsidRDefault="007E1594" w:rsidP="00B25C32">
      <w:pPr>
        <w:pStyle w:val="a3"/>
        <w:overflowPunct/>
        <w:autoSpaceDE/>
        <w:autoSpaceDN/>
        <w:adjustRightInd/>
        <w:spacing w:after="120" w:line="240" w:lineRule="auto"/>
        <w:ind w:left="0"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C36" w:rsidRPr="006B6855" w:rsidRDefault="00C72C36" w:rsidP="00C72C36">
      <w:pPr>
        <w:spacing w:before="100" w:beforeAutospacing="1" w:after="100" w:afterAutospacing="1"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5790" w:rsidRPr="006B6855" w:rsidRDefault="00555790" w:rsidP="00B25C32">
      <w:pPr>
        <w:pStyle w:val="a3"/>
        <w:numPr>
          <w:ilvl w:val="0"/>
          <w:numId w:val="14"/>
        </w:numPr>
        <w:overflowPunct/>
        <w:autoSpaceDE/>
        <w:autoSpaceDN/>
        <w:adjustRightInd/>
        <w:spacing w:after="12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555790" w:rsidRPr="006B6855" w:rsidRDefault="00555790" w:rsidP="00B25C32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ИКТ-компетенции</w:t>
      </w:r>
      <w:proofErr w:type="gramEnd"/>
      <w:r w:rsidRPr="006B685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B25C32" w:rsidRPr="006B6855" w:rsidRDefault="00B25C32" w:rsidP="00B25C3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25C32" w:rsidRPr="006B6855" w:rsidRDefault="00B25C32" w:rsidP="00B25C3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B685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B25C32" w:rsidRPr="006B6855" w:rsidRDefault="00B25C32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hAnsi="Times New Roman"/>
          <w:bCs/>
          <w:sz w:val="24"/>
          <w:szCs w:val="24"/>
        </w:rPr>
        <w:t>Выпускник приобретет знания:</w:t>
      </w:r>
    </w:p>
    <w:p w:rsidR="00555790" w:rsidRPr="006B6855" w:rsidRDefault="00555790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о живой природе и закономерностях </w:t>
      </w:r>
      <w:proofErr w:type="spellStart"/>
      <w:r w:rsidRPr="006B6855">
        <w:rPr>
          <w:rFonts w:ascii="Times New Roman" w:eastAsia="Calibri" w:hAnsi="Times New Roman"/>
          <w:sz w:val="24"/>
          <w:szCs w:val="24"/>
          <w:lang w:eastAsia="en-US"/>
        </w:rPr>
        <w:t>еѐ</w:t>
      </w:r>
      <w:proofErr w:type="spellEnd"/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развития, для формирования современных представлений о естественнонаучной картине мира;</w:t>
      </w:r>
    </w:p>
    <w:p w:rsidR="00555790" w:rsidRPr="006B6855" w:rsidRDefault="00B25C32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первоначальные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>экосистемной</w:t>
      </w:r>
      <w:proofErr w:type="spellEnd"/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жизни, о взаимосвязи живого и неживого в биосфере, о наследственности и изменчивости;</w:t>
      </w:r>
    </w:p>
    <w:p w:rsidR="00555790" w:rsidRPr="006B6855" w:rsidRDefault="00555790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E4D75" w:rsidRPr="006B6855" w:rsidRDefault="00DE4D75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оценки последствий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человека в природе, </w:t>
      </w:r>
    </w:p>
    <w:p w:rsidR="00DE4D75" w:rsidRPr="006B6855" w:rsidRDefault="00555790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влияние факторов риска на здоровье человека; </w:t>
      </w:r>
    </w:p>
    <w:p w:rsidR="00DE4D75" w:rsidRPr="006B6855" w:rsidRDefault="00555790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умение выбирать целевые и смысловые установки в своих действиях и поступках по отношению к живой  природе, здоровью своему и окружающих; </w:t>
      </w:r>
    </w:p>
    <w:p w:rsidR="00555790" w:rsidRPr="006B6855" w:rsidRDefault="00DE4D75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>необходимости действий по сохранению биоразнообразия и природных местообитаний, видов растений и животных;</w:t>
      </w:r>
    </w:p>
    <w:p w:rsidR="00555790" w:rsidRPr="006B6855" w:rsidRDefault="00DE4D75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>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DE4D75" w:rsidRPr="006B6855" w:rsidRDefault="00DE4D75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овладеет 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методами биологической науки; наблюдение и описание биологических объектов и процессов; </w:t>
      </w:r>
    </w:p>
    <w:p w:rsidR="00555790" w:rsidRPr="006B6855" w:rsidRDefault="00DE4D75" w:rsidP="00DE4D75">
      <w:pPr>
        <w:pStyle w:val="a3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sz w:val="24"/>
          <w:szCs w:val="24"/>
          <w:lang w:eastAsia="en-US"/>
        </w:rPr>
        <w:t>постановкой</w:t>
      </w:r>
      <w:r w:rsidR="00555790" w:rsidRPr="006B6855">
        <w:rPr>
          <w:rFonts w:ascii="Times New Roman" w:eastAsia="Calibri" w:hAnsi="Times New Roman"/>
          <w:sz w:val="24"/>
          <w:szCs w:val="24"/>
          <w:lang w:eastAsia="en-US"/>
        </w:rPr>
        <w:t xml:space="preserve"> биологических экспериментов и объяснение их результатов</w:t>
      </w:r>
    </w:p>
    <w:p w:rsidR="00555790" w:rsidRPr="006B6855" w:rsidRDefault="00555790" w:rsidP="00555790">
      <w:pPr>
        <w:widowControl w:val="0"/>
        <w:spacing w:line="228" w:lineRule="auto"/>
        <w:ind w:right="840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555790" w:rsidRPr="006B6855" w:rsidRDefault="0025606F" w:rsidP="00610BFA">
      <w:pPr>
        <w:widowControl w:val="0"/>
        <w:shd w:val="clear" w:color="auto" w:fill="FFFFFF"/>
        <w:tabs>
          <w:tab w:val="left" w:leader="underscore" w:pos="10290"/>
        </w:tabs>
        <w:overflowPunct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 w:rsidRPr="006B6855">
        <w:rPr>
          <w:rFonts w:ascii="Times New Roman" w:hAnsi="Times New Roman"/>
          <w:b/>
          <w:bCs/>
          <w:caps/>
          <w:sz w:val="24"/>
          <w:szCs w:val="24"/>
        </w:rPr>
        <w:t>2</w:t>
      </w:r>
      <w:r w:rsidR="00610BFA" w:rsidRPr="006B6855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555790" w:rsidRPr="006B6855">
        <w:rPr>
          <w:rFonts w:ascii="Times New Roman" w:hAnsi="Times New Roman"/>
          <w:b/>
          <w:bCs/>
          <w:caps/>
          <w:sz w:val="24"/>
          <w:szCs w:val="24"/>
        </w:rPr>
        <w:t>Содержание учебного предмета</w:t>
      </w:r>
      <w:r w:rsidR="00610BFA" w:rsidRPr="006B6855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55790" w:rsidRPr="006B6855" w:rsidRDefault="00555790" w:rsidP="00DE4D75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Введение. Биология в системе наук (2ч</w:t>
      </w:r>
      <w:r w:rsidR="00DE4D75" w:rsidRPr="006B6855">
        <w:rPr>
          <w:rFonts w:ascii="Times New Roman" w:hAnsi="Times New Roman"/>
          <w:b/>
          <w:bCs/>
          <w:sz w:val="24"/>
          <w:szCs w:val="24"/>
        </w:rPr>
        <w:t>аса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портреты ученых-биологов; схема «Связь биологии с другими науками».</w:t>
      </w:r>
    </w:p>
    <w:p w:rsidR="00555790" w:rsidRPr="006B6855" w:rsidRDefault="00555790" w:rsidP="00DE4D75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1. Основ</w:t>
      </w:r>
      <w:r w:rsidR="00A372E6" w:rsidRPr="006B6855">
        <w:rPr>
          <w:rFonts w:ascii="Times New Roman" w:hAnsi="Times New Roman"/>
          <w:b/>
          <w:bCs/>
          <w:sz w:val="24"/>
          <w:szCs w:val="24"/>
        </w:rPr>
        <w:t>ы цитологии — науки о клетке (11</w:t>
      </w:r>
      <w:r w:rsidRPr="006B6855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DE4D75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</w:t>
      </w:r>
      <w:r w:rsidRPr="006B6855">
        <w:rPr>
          <w:rFonts w:ascii="Times New Roman" w:hAnsi="Times New Roman"/>
          <w:bCs/>
          <w:sz w:val="24"/>
          <w:szCs w:val="24"/>
        </w:rPr>
        <w:lastRenderedPageBreak/>
        <w:t>сельского хозяйства.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Особенности строения клеток бактерий, грибов, животных и растений. Вирусы.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Демонстрации: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Лабораторные работы</w:t>
      </w:r>
      <w:r w:rsidRPr="006B6855">
        <w:rPr>
          <w:rFonts w:ascii="Times New Roman" w:hAnsi="Times New Roman"/>
          <w:bCs/>
          <w:sz w:val="24"/>
          <w:szCs w:val="24"/>
        </w:rPr>
        <w:t>: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Строение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эукариотических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клеток у растений, животных, грибов и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прокариотических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клеток у бактерий.</w:t>
      </w:r>
    </w:p>
    <w:p w:rsidR="00DE4D75" w:rsidRPr="006B6855" w:rsidRDefault="00DE4D75" w:rsidP="00DE4D75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55790" w:rsidRPr="006B6855" w:rsidRDefault="00555790" w:rsidP="00DE4D75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2. Размножение и индивидуальное ра</w:t>
      </w:r>
      <w:r w:rsidR="00A372E6" w:rsidRPr="006B6855">
        <w:rPr>
          <w:rFonts w:ascii="Times New Roman" w:hAnsi="Times New Roman"/>
          <w:b/>
          <w:bCs/>
          <w:sz w:val="24"/>
          <w:szCs w:val="24"/>
        </w:rPr>
        <w:t>звитие (онтогенез) организмов (6</w:t>
      </w:r>
      <w:r w:rsidRPr="006B6855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DE4D75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Самовоспроизведение –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6B6855">
        <w:rPr>
          <w:rFonts w:ascii="Times New Roman" w:hAnsi="Times New Roman"/>
          <w:bCs/>
          <w:i/>
          <w:sz w:val="24"/>
          <w:szCs w:val="24"/>
        </w:rPr>
        <w:t>:</w:t>
      </w:r>
      <w:r w:rsidRPr="006B6855">
        <w:rPr>
          <w:rFonts w:ascii="Times New Roman" w:hAnsi="Times New Roman"/>
          <w:bCs/>
          <w:sz w:val="24"/>
          <w:szCs w:val="24"/>
        </w:rPr>
        <w:t xml:space="preserve"> таблицы, иллюстрирующие виды бесполого и </w:t>
      </w:r>
      <w:r w:rsidRPr="006B6855">
        <w:rPr>
          <w:rFonts w:ascii="Times New Roman" w:hAnsi="Times New Roman"/>
          <w:bCs/>
          <w:sz w:val="24"/>
          <w:szCs w:val="24"/>
        </w:rPr>
        <w:lastRenderedPageBreak/>
        <w:t>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DE4D75" w:rsidRPr="006B6855" w:rsidRDefault="00DE4D75" w:rsidP="00DE4D75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55790" w:rsidRPr="006B6855" w:rsidRDefault="00555790" w:rsidP="00DE4D75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3. Основы генетики (11 ч</w:t>
      </w:r>
      <w:r w:rsidR="00DE4D75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Генетическое определение пола. Генетическая структура половых хромосом. Наследование признаков, сцепленных с полом.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Хромосомная теория наследственности. Генотип как целостная система.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Фенотипическая, или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модификационная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proofErr w:type="gramStart"/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Лабораторные работы: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Описание фенотипов растений.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Изучение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модификационной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изменчивости  и построение вариационной кривой.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6B6855">
        <w:rPr>
          <w:rFonts w:ascii="Times New Roman" w:hAnsi="Times New Roman"/>
          <w:bCs/>
          <w:sz w:val="24"/>
          <w:szCs w:val="24"/>
        </w:rPr>
        <w:t>:</w:t>
      </w:r>
    </w:p>
    <w:p w:rsidR="00555790" w:rsidRPr="006B6855" w:rsidRDefault="00555790" w:rsidP="007E1594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Решение генетических задач.</w:t>
      </w:r>
    </w:p>
    <w:p w:rsidR="00113488" w:rsidRPr="006B6855" w:rsidRDefault="00113488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55790" w:rsidRPr="006B6855" w:rsidRDefault="00555790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4. Генетика человека (2ч</w:t>
      </w:r>
      <w:r w:rsidR="00113488" w:rsidRPr="006B6855">
        <w:rPr>
          <w:rFonts w:ascii="Times New Roman" w:hAnsi="Times New Roman"/>
          <w:b/>
          <w:bCs/>
          <w:sz w:val="24"/>
          <w:szCs w:val="24"/>
        </w:rPr>
        <w:t>аса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хромосомные аномалии человека и их фенотипические проявления.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proofErr w:type="gramStart"/>
      <w:r w:rsidRPr="006B685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B6855">
        <w:rPr>
          <w:rFonts w:ascii="Times New Roman" w:hAnsi="Times New Roman"/>
          <w:bCs/>
          <w:sz w:val="24"/>
          <w:szCs w:val="24"/>
        </w:rPr>
        <w:t xml:space="preserve"> </w:t>
      </w:r>
    </w:p>
    <w:p w:rsidR="00555790" w:rsidRPr="006B6855" w:rsidRDefault="00555790" w:rsidP="007E1594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Составление родословных.</w:t>
      </w:r>
    </w:p>
    <w:p w:rsidR="00113488" w:rsidRPr="006B6855" w:rsidRDefault="00113488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55790" w:rsidRPr="006B6855" w:rsidRDefault="00555790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5 Основы селекции и биотехнологии (3 ч</w:t>
      </w:r>
      <w:r w:rsidR="00113488" w:rsidRPr="006B6855">
        <w:rPr>
          <w:rFonts w:ascii="Times New Roman" w:hAnsi="Times New Roman"/>
          <w:b/>
          <w:bCs/>
          <w:sz w:val="24"/>
          <w:szCs w:val="24"/>
        </w:rPr>
        <w:t>аса</w:t>
      </w:r>
      <w:r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Задачи и методы селекции. Генетика как научная основа селекции организмов. Достижения мировой и отечественной селекции. Учение 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Н.И.Вавилова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>. Биотехнология, ее достижения и перспективы развития. Этические аспекты развития некоторых направлений биотехнологии. Клонирование человека.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proofErr w:type="gramStart"/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живые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555790" w:rsidRPr="006B6855" w:rsidRDefault="00A372E6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 xml:space="preserve">Глава 6. Эволюционное учение (13 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>ч</w:t>
      </w:r>
      <w:r w:rsidR="00113488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микроэволюции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Движущие силы и результаты эволюции. Естественный отбор –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Взаимоприспособленность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видов как результат действия </w:t>
      </w:r>
      <w:r w:rsidRPr="006B6855">
        <w:rPr>
          <w:rFonts w:ascii="Times New Roman" w:hAnsi="Times New Roman"/>
          <w:bCs/>
          <w:sz w:val="24"/>
          <w:szCs w:val="24"/>
        </w:rPr>
        <w:lastRenderedPageBreak/>
        <w:t>естественного отбора.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Значение знаний о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микроэволюции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Лабораторная работа: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Изучение приспособленности организмов к среде обитания.</w:t>
      </w:r>
    </w:p>
    <w:p w:rsidR="00113488" w:rsidRPr="006B6855" w:rsidRDefault="00555790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7. Возникнове</w:t>
      </w:r>
      <w:r w:rsidR="000F5432" w:rsidRPr="006B6855">
        <w:rPr>
          <w:rFonts w:ascii="Times New Roman" w:hAnsi="Times New Roman"/>
          <w:b/>
          <w:bCs/>
          <w:sz w:val="24"/>
          <w:szCs w:val="24"/>
        </w:rPr>
        <w:t xml:space="preserve">ние и развитие жизни на Земле </w:t>
      </w:r>
    </w:p>
    <w:p w:rsidR="00555790" w:rsidRPr="006B6855" w:rsidRDefault="000F5432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(6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113488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555790" w:rsidRPr="006B6855" w:rsidRDefault="00555790" w:rsidP="00555790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jc w:val="left"/>
        <w:textAlignment w:val="auto"/>
        <w:rPr>
          <w:rFonts w:ascii="Times New Roman" w:hAnsi="Times New Roman"/>
          <w:bCs/>
          <w:sz w:val="24"/>
          <w:szCs w:val="24"/>
        </w:rPr>
      </w:pPr>
    </w:p>
    <w:p w:rsidR="00113488" w:rsidRPr="006B6855" w:rsidRDefault="00555790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Глава 8. Взаимосвязи о</w:t>
      </w:r>
      <w:r w:rsidR="000F5432" w:rsidRPr="006B6855">
        <w:rPr>
          <w:rFonts w:ascii="Times New Roman" w:hAnsi="Times New Roman"/>
          <w:b/>
          <w:bCs/>
          <w:sz w:val="24"/>
          <w:szCs w:val="24"/>
        </w:rPr>
        <w:t xml:space="preserve">рганизмов и окружающей среды </w:t>
      </w:r>
    </w:p>
    <w:p w:rsidR="00555790" w:rsidRPr="006B6855" w:rsidRDefault="00F426EB" w:rsidP="00113488">
      <w:pPr>
        <w:widowControl w:val="0"/>
        <w:overflowPunct/>
        <w:autoSpaceDE/>
        <w:autoSpaceDN/>
        <w:adjustRightInd/>
        <w:spacing w:line="360" w:lineRule="auto"/>
        <w:ind w:firstLine="0"/>
        <w:contextualSpacing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(11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113488" w:rsidRPr="006B6855">
        <w:rPr>
          <w:rFonts w:ascii="Times New Roman" w:hAnsi="Times New Roman"/>
          <w:b/>
          <w:bCs/>
          <w:sz w:val="24"/>
          <w:szCs w:val="24"/>
        </w:rPr>
        <w:t>асов</w:t>
      </w:r>
      <w:r w:rsidR="00555790" w:rsidRPr="006B6855">
        <w:rPr>
          <w:rFonts w:ascii="Times New Roman" w:hAnsi="Times New Roman"/>
          <w:b/>
          <w:bCs/>
          <w:sz w:val="24"/>
          <w:szCs w:val="24"/>
        </w:rPr>
        <w:t>)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Окружающая среда –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6B6855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Экосистемы. Роль </w:t>
      </w:r>
      <w:r w:rsidRPr="006B6855">
        <w:rPr>
          <w:rFonts w:ascii="Times New Roman" w:hAnsi="Times New Roman"/>
          <w:bCs/>
          <w:sz w:val="24"/>
          <w:szCs w:val="24"/>
        </w:rPr>
        <w:lastRenderedPageBreak/>
        <w:t>производителей, потребителей и разрушителей органических веществ в экосистемах и круговороте веще</w:t>
      </w:r>
      <w:proofErr w:type="gramStart"/>
      <w:r w:rsidRPr="006B6855">
        <w:rPr>
          <w:rFonts w:ascii="Times New Roman" w:hAnsi="Times New Roman"/>
          <w:bCs/>
          <w:sz w:val="24"/>
          <w:szCs w:val="24"/>
        </w:rPr>
        <w:t>ств в пр</w:t>
      </w:r>
      <w:proofErr w:type="gramEnd"/>
      <w:r w:rsidRPr="006B6855">
        <w:rPr>
          <w:rFonts w:ascii="Times New Roman" w:hAnsi="Times New Roman"/>
          <w:bCs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6B6855">
        <w:rPr>
          <w:rFonts w:ascii="Times New Roman" w:hAnsi="Times New Roman"/>
          <w:bCs/>
          <w:sz w:val="24"/>
          <w:szCs w:val="24"/>
        </w:rPr>
        <w:t>агроэкосистем</w:t>
      </w:r>
      <w:proofErr w:type="spellEnd"/>
      <w:r w:rsidRPr="006B6855">
        <w:rPr>
          <w:rFonts w:ascii="Times New Roman" w:hAnsi="Times New Roman"/>
          <w:bCs/>
          <w:sz w:val="24"/>
          <w:szCs w:val="24"/>
        </w:rPr>
        <w:t>. Биосфера –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 </w:t>
      </w:r>
      <w:r w:rsidRPr="006B6855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6B6855">
        <w:rPr>
          <w:rFonts w:ascii="Times New Roman" w:hAnsi="Times New Roman"/>
          <w:bCs/>
          <w:sz w:val="24"/>
          <w:szCs w:val="24"/>
        </w:rPr>
        <w:t xml:space="preserve">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Лабораторные работы</w:t>
      </w:r>
      <w:r w:rsidRPr="006B6855">
        <w:rPr>
          <w:rFonts w:ascii="Times New Roman" w:hAnsi="Times New Roman"/>
          <w:bCs/>
          <w:sz w:val="24"/>
          <w:szCs w:val="24"/>
        </w:rPr>
        <w:t>: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Изучение приспособленности организмов к определенной среде обитания.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Строение растений в связи с условиями жизни.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Описание экологической ниши организма.</w:t>
      </w:r>
    </w:p>
    <w:p w:rsidR="00555790" w:rsidRPr="006B6855" w:rsidRDefault="00555790" w:rsidP="007E1594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Выделение пищевых цепей в искусственной экосистеме (на примере аквариума).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B6855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left="360" w:firstLine="0"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3. Выявление типов взаимодействия популяций разных видов в конкретной экосистеме.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left="360" w:firstLine="0"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4. Составление схем передачи веществ и энергии (цепей питания).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 xml:space="preserve">      5. 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555790" w:rsidRPr="006B6855" w:rsidRDefault="00555790" w:rsidP="007E1594">
      <w:pPr>
        <w:widowControl w:val="0"/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Экскурсия:</w:t>
      </w:r>
    </w:p>
    <w:p w:rsidR="00555790" w:rsidRPr="006B6855" w:rsidRDefault="00555790" w:rsidP="00113488">
      <w:pPr>
        <w:widowControl w:val="0"/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6B6855">
        <w:rPr>
          <w:rFonts w:ascii="Times New Roman" w:hAnsi="Times New Roman"/>
          <w:bCs/>
          <w:sz w:val="24"/>
          <w:szCs w:val="24"/>
        </w:rPr>
        <w:t>Сезонные изменения в живой природе.</w:t>
      </w:r>
    </w:p>
    <w:p w:rsidR="00555790" w:rsidRPr="006B6855" w:rsidRDefault="00555790" w:rsidP="00113488">
      <w:pPr>
        <w:overflowPunct/>
        <w:autoSpaceDE/>
        <w:autoSpaceDN/>
        <w:adjustRightInd/>
        <w:spacing w:after="200" w:line="240" w:lineRule="auto"/>
        <w:ind w:firstLine="0"/>
        <w:jc w:val="left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68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Повторение и годовой контроль – </w:t>
      </w:r>
      <w:r w:rsidR="00F426EB" w:rsidRPr="006B6855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113488" w:rsidRPr="006B68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</w:t>
      </w:r>
    </w:p>
    <w:p w:rsidR="00757E6D" w:rsidRPr="0051121F" w:rsidRDefault="00757E6D" w:rsidP="0011348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B4EE0" w:rsidRPr="0051121F" w:rsidRDefault="007B4EE0" w:rsidP="0062615A">
      <w:pPr>
        <w:widowControl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sectPr w:rsidR="007B4EE0" w:rsidRPr="0051121F" w:rsidSect="00BB24FB">
          <w:pgSz w:w="8400" w:h="11900"/>
          <w:pgMar w:top="426" w:right="603" w:bottom="568" w:left="99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167AA" w:rsidRPr="00DE633B" w:rsidRDefault="007167AA">
      <w:pPr>
        <w:pStyle w:val="Default"/>
        <w:jc w:val="both"/>
        <w:rPr>
          <w:b/>
          <w:bCs/>
          <w:sz w:val="20"/>
          <w:szCs w:val="20"/>
        </w:rPr>
      </w:pPr>
    </w:p>
    <w:sectPr w:rsidR="007167AA" w:rsidRPr="00DE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5A" w:rsidRDefault="00132B5A" w:rsidP="007E1594">
      <w:pPr>
        <w:spacing w:line="240" w:lineRule="auto"/>
      </w:pPr>
      <w:r>
        <w:separator/>
      </w:r>
    </w:p>
  </w:endnote>
  <w:endnote w:type="continuationSeparator" w:id="0">
    <w:p w:rsidR="00132B5A" w:rsidRDefault="00132B5A" w:rsidP="007E1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5A" w:rsidRDefault="00132B5A" w:rsidP="007E1594">
      <w:pPr>
        <w:spacing w:line="240" w:lineRule="auto"/>
      </w:pPr>
      <w:r>
        <w:separator/>
      </w:r>
    </w:p>
  </w:footnote>
  <w:footnote w:type="continuationSeparator" w:id="0">
    <w:p w:rsidR="00132B5A" w:rsidRDefault="00132B5A" w:rsidP="007E1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B7"/>
    <w:multiLevelType w:val="hybridMultilevel"/>
    <w:tmpl w:val="C9E6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8A5"/>
    <w:multiLevelType w:val="multilevel"/>
    <w:tmpl w:val="7246899C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44C1"/>
    <w:multiLevelType w:val="hybridMultilevel"/>
    <w:tmpl w:val="DD7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694"/>
    <w:multiLevelType w:val="multilevel"/>
    <w:tmpl w:val="F97482C2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C06D7"/>
    <w:multiLevelType w:val="hybridMultilevel"/>
    <w:tmpl w:val="0C28D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2190"/>
    <w:multiLevelType w:val="hybridMultilevel"/>
    <w:tmpl w:val="B3E4D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1AD7"/>
    <w:multiLevelType w:val="multilevel"/>
    <w:tmpl w:val="B99AF4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1887784"/>
    <w:multiLevelType w:val="multilevel"/>
    <w:tmpl w:val="8E26BB9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AEC39AF"/>
    <w:multiLevelType w:val="hybridMultilevel"/>
    <w:tmpl w:val="AB52109E"/>
    <w:lvl w:ilvl="0" w:tplc="E1C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76174"/>
    <w:multiLevelType w:val="multilevel"/>
    <w:tmpl w:val="B12EB20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3CB94169"/>
    <w:multiLevelType w:val="multilevel"/>
    <w:tmpl w:val="2F9CCF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10C271B"/>
    <w:multiLevelType w:val="multilevel"/>
    <w:tmpl w:val="D0EC91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47EA1421"/>
    <w:multiLevelType w:val="hybridMultilevel"/>
    <w:tmpl w:val="F1468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D23A6"/>
    <w:multiLevelType w:val="multilevel"/>
    <w:tmpl w:val="A11E750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27F6DA2"/>
    <w:multiLevelType w:val="multilevel"/>
    <w:tmpl w:val="4A6C70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B8B62B8"/>
    <w:multiLevelType w:val="hybridMultilevel"/>
    <w:tmpl w:val="218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9"/>
    <w:rsid w:val="000032A1"/>
    <w:rsid w:val="000F5432"/>
    <w:rsid w:val="000F5AF2"/>
    <w:rsid w:val="00113488"/>
    <w:rsid w:val="00123273"/>
    <w:rsid w:val="00132B5A"/>
    <w:rsid w:val="00161594"/>
    <w:rsid w:val="001A0365"/>
    <w:rsid w:val="001E1908"/>
    <w:rsid w:val="001F05AE"/>
    <w:rsid w:val="00211F75"/>
    <w:rsid w:val="0025606F"/>
    <w:rsid w:val="00283B52"/>
    <w:rsid w:val="00290606"/>
    <w:rsid w:val="00296173"/>
    <w:rsid w:val="00332C90"/>
    <w:rsid w:val="00371195"/>
    <w:rsid w:val="0039235E"/>
    <w:rsid w:val="003C13E2"/>
    <w:rsid w:val="003E4681"/>
    <w:rsid w:val="00401579"/>
    <w:rsid w:val="00425509"/>
    <w:rsid w:val="00431A0A"/>
    <w:rsid w:val="00446980"/>
    <w:rsid w:val="00463FD8"/>
    <w:rsid w:val="004649D5"/>
    <w:rsid w:val="004B066F"/>
    <w:rsid w:val="004E748A"/>
    <w:rsid w:val="0051121F"/>
    <w:rsid w:val="005316F2"/>
    <w:rsid w:val="00555790"/>
    <w:rsid w:val="005E46E2"/>
    <w:rsid w:val="005F2222"/>
    <w:rsid w:val="00610BFA"/>
    <w:rsid w:val="0062615A"/>
    <w:rsid w:val="0062758B"/>
    <w:rsid w:val="00636943"/>
    <w:rsid w:val="00644BBA"/>
    <w:rsid w:val="00690528"/>
    <w:rsid w:val="006A6082"/>
    <w:rsid w:val="006B4F1A"/>
    <w:rsid w:val="006B6855"/>
    <w:rsid w:val="006C34BC"/>
    <w:rsid w:val="006C54BC"/>
    <w:rsid w:val="007167AA"/>
    <w:rsid w:val="007468A2"/>
    <w:rsid w:val="0075189A"/>
    <w:rsid w:val="00757E6D"/>
    <w:rsid w:val="007632D9"/>
    <w:rsid w:val="00786876"/>
    <w:rsid w:val="0079094E"/>
    <w:rsid w:val="007B0214"/>
    <w:rsid w:val="007B4EE0"/>
    <w:rsid w:val="007C0314"/>
    <w:rsid w:val="007E1594"/>
    <w:rsid w:val="00806DFE"/>
    <w:rsid w:val="00812787"/>
    <w:rsid w:val="00831570"/>
    <w:rsid w:val="008934C1"/>
    <w:rsid w:val="008C0745"/>
    <w:rsid w:val="008C2688"/>
    <w:rsid w:val="008F0C7A"/>
    <w:rsid w:val="00900A2B"/>
    <w:rsid w:val="009505C3"/>
    <w:rsid w:val="009D3DF2"/>
    <w:rsid w:val="00A1330B"/>
    <w:rsid w:val="00A372E6"/>
    <w:rsid w:val="00AC7905"/>
    <w:rsid w:val="00AD4D76"/>
    <w:rsid w:val="00B25C32"/>
    <w:rsid w:val="00B82508"/>
    <w:rsid w:val="00B839EE"/>
    <w:rsid w:val="00BB24FB"/>
    <w:rsid w:val="00BC795E"/>
    <w:rsid w:val="00BE2EBC"/>
    <w:rsid w:val="00BE7AE4"/>
    <w:rsid w:val="00C02995"/>
    <w:rsid w:val="00C031FE"/>
    <w:rsid w:val="00C120ED"/>
    <w:rsid w:val="00C5787E"/>
    <w:rsid w:val="00C65154"/>
    <w:rsid w:val="00C72C36"/>
    <w:rsid w:val="00C91235"/>
    <w:rsid w:val="00D2634D"/>
    <w:rsid w:val="00D346A1"/>
    <w:rsid w:val="00D655FA"/>
    <w:rsid w:val="00DE4D75"/>
    <w:rsid w:val="00DE633B"/>
    <w:rsid w:val="00E20107"/>
    <w:rsid w:val="00E82A87"/>
    <w:rsid w:val="00E91008"/>
    <w:rsid w:val="00EB2E88"/>
    <w:rsid w:val="00EE6068"/>
    <w:rsid w:val="00F02814"/>
    <w:rsid w:val="00F310A2"/>
    <w:rsid w:val="00F426EB"/>
    <w:rsid w:val="00FB5FB1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ED"/>
    <w:pPr>
      <w:ind w:left="720"/>
      <w:contextualSpacing/>
    </w:pPr>
  </w:style>
  <w:style w:type="paragraph" w:customStyle="1" w:styleId="Default">
    <w:name w:val="Default"/>
    <w:rsid w:val="00C1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2615A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15A"/>
    <w:pPr>
      <w:widowControl w:val="0"/>
      <w:shd w:val="clear" w:color="auto" w:fill="FFFFFF"/>
      <w:overflowPunct/>
      <w:autoSpaceDE/>
      <w:autoSpaceDN/>
      <w:adjustRightInd/>
      <w:spacing w:before="180" w:line="221" w:lineRule="exact"/>
      <w:ind w:firstLine="0"/>
      <w:textAlignment w:val="auto"/>
    </w:pPr>
    <w:rPr>
      <w:rFonts w:ascii="Cambria" w:eastAsia="Cambria" w:hAnsi="Cambria" w:cs="Cambria"/>
      <w:sz w:val="20"/>
      <w:lang w:eastAsia="en-US"/>
    </w:rPr>
  </w:style>
  <w:style w:type="table" w:styleId="a5">
    <w:name w:val="Table Grid"/>
    <w:basedOn w:val="a1"/>
    <w:uiPriority w:val="59"/>
    <w:rsid w:val="00BE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C268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F0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F0C7A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15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594"/>
    <w:rPr>
      <w:rFonts w:ascii="SchoolBookAC" w:eastAsia="Times New Roman" w:hAnsi="SchoolBookAC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159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594"/>
    <w:rPr>
      <w:rFonts w:ascii="SchoolBookAC" w:eastAsia="Times New Roman" w:hAnsi="SchoolBookAC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ED"/>
    <w:pPr>
      <w:ind w:left="720"/>
      <w:contextualSpacing/>
    </w:pPr>
  </w:style>
  <w:style w:type="paragraph" w:customStyle="1" w:styleId="Default">
    <w:name w:val="Default"/>
    <w:rsid w:val="00C1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2615A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15A"/>
    <w:pPr>
      <w:widowControl w:val="0"/>
      <w:shd w:val="clear" w:color="auto" w:fill="FFFFFF"/>
      <w:overflowPunct/>
      <w:autoSpaceDE/>
      <w:autoSpaceDN/>
      <w:adjustRightInd/>
      <w:spacing w:before="180" w:line="221" w:lineRule="exact"/>
      <w:ind w:firstLine="0"/>
      <w:textAlignment w:val="auto"/>
    </w:pPr>
    <w:rPr>
      <w:rFonts w:ascii="Cambria" w:eastAsia="Cambria" w:hAnsi="Cambria" w:cs="Cambria"/>
      <w:sz w:val="20"/>
      <w:lang w:eastAsia="en-US"/>
    </w:rPr>
  </w:style>
  <w:style w:type="table" w:styleId="a5">
    <w:name w:val="Table Grid"/>
    <w:basedOn w:val="a1"/>
    <w:uiPriority w:val="59"/>
    <w:rsid w:val="00BE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C268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F0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F0C7A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15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594"/>
    <w:rPr>
      <w:rFonts w:ascii="SchoolBookAC" w:eastAsia="Times New Roman" w:hAnsi="SchoolBookAC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159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594"/>
    <w:rPr>
      <w:rFonts w:ascii="SchoolBookAC" w:eastAsia="Times New Roman" w:hAnsi="SchoolBookAC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D29D-17EA-46B9-B65F-DAE6152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Учитель истории</cp:lastModifiedBy>
  <cp:revision>97</cp:revision>
  <dcterms:created xsi:type="dcterms:W3CDTF">2019-02-07T17:48:00Z</dcterms:created>
  <dcterms:modified xsi:type="dcterms:W3CDTF">2022-10-31T12:00:00Z</dcterms:modified>
</cp:coreProperties>
</file>