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Тюменская область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Ханты-Мансийский автономный округ – Югра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Нижневартовский район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«Излучинская общеобразовательная средняя школа № 1 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углублённым изучением отдельных предметов»</w:t>
      </w:r>
    </w:p>
    <w:p w:rsidR="00BD619E" w:rsidRDefault="00BD619E" w:rsidP="00BD619E">
      <w:pPr>
        <w:pStyle w:val="ae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BD619E" w:rsidRDefault="00BD619E" w:rsidP="00BD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2620" cy="3267710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9E" w:rsidRDefault="00BD619E" w:rsidP="00BD619E">
      <w:pPr>
        <w:spacing w:after="0" w:line="240" w:lineRule="auto"/>
        <w:rPr>
          <w:rFonts w:ascii="Times New Roman" w:hAnsi="Times New Roman" w:cs="Times New Roman"/>
        </w:rPr>
      </w:pPr>
    </w:p>
    <w:p w:rsidR="00BD619E" w:rsidRDefault="00BD619E" w:rsidP="00BD619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9E" w:rsidRDefault="00BD619E" w:rsidP="00BD619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D619E" w:rsidRDefault="00BD619E" w:rsidP="00BD619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«Труд»</w:t>
      </w:r>
    </w:p>
    <w:p w:rsidR="00BD619E" w:rsidRDefault="00BD619E" w:rsidP="00BD619E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2а класса </w:t>
      </w:r>
    </w:p>
    <w:p w:rsidR="00BD619E" w:rsidRDefault="00BD619E" w:rsidP="00BD619E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2024 -2025 учебный год.</w:t>
      </w:r>
    </w:p>
    <w:p w:rsidR="00BD619E" w:rsidRDefault="00BD619E" w:rsidP="00BD619E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19E" w:rsidRDefault="00BD619E" w:rsidP="00BD619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Составитель:</w:t>
      </w:r>
    </w:p>
    <w:p w:rsidR="00BD619E" w:rsidRDefault="00BD619E" w:rsidP="00BD619E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Муленкова Ирина Анатольевна</w:t>
      </w:r>
    </w:p>
    <w:p w:rsidR="009E1646" w:rsidRDefault="009E1646" w:rsidP="009E1646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BD619E" w:rsidRDefault="00BD619E" w:rsidP="00BD619E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9E" w:rsidRDefault="00BD619E" w:rsidP="00BD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19E" w:rsidRDefault="00BD619E" w:rsidP="00BD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19E" w:rsidRDefault="00BD619E" w:rsidP="00BD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19E" w:rsidRDefault="00BD619E" w:rsidP="00BD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гпт.  Излучинск, 2024</w:t>
      </w:r>
    </w:p>
    <w:p w:rsidR="00BD619E" w:rsidRDefault="00BD61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619E" w:rsidRDefault="00BD61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619E" w:rsidRDefault="00BD61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E9E" w:rsidRPr="003827E0" w:rsidRDefault="00006E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7730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</w:t>
      </w:r>
      <w:r w:rsidR="006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умений, представленных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учебного предмета.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курса: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</w:t>
      </w:r>
      <w:r w:rsidR="006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человека, его взаимодействии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миром природы, правилах и технологиях созда</w:t>
      </w:r>
      <w:r w:rsidR="006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исторически развивающихся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современных производствах и профессиях;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 и вариативности мышления, способностей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изобретательской деятельности.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материальном мире;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</w:t>
      </w:r>
      <w:r w:rsidR="006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рукотворного мира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миром природы;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E0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</w:t>
      </w:r>
      <w:r w:rsidR="0063383E">
        <w:rPr>
          <w:rFonts w:ascii="Times New Roman" w:eastAsia="Calibri" w:hAnsi="Times New Roman" w:cs="Times New Roman"/>
          <w:sz w:val="28"/>
          <w:szCs w:val="28"/>
        </w:rPr>
        <w:t>курса технологии</w:t>
      </w:r>
      <w:r w:rsidRPr="003827E0">
        <w:rPr>
          <w:rFonts w:ascii="Times New Roman" w:eastAsia="Calibri" w:hAnsi="Times New Roman" w:cs="Times New Roman"/>
          <w:sz w:val="28"/>
          <w:szCs w:val="28"/>
        </w:rPr>
        <w:t xml:space="preserve"> - 135 часов: в 1 классе – 33 часа (1 час в неделю), во 2 классе – 34 часа (1 час </w:t>
      </w:r>
      <w:r w:rsidRPr="003827E0">
        <w:rPr>
          <w:rFonts w:ascii="Times New Roman" w:eastAsia="Calibri" w:hAnsi="Times New Roman" w:cs="Times New Roman"/>
          <w:sz w:val="28"/>
          <w:szCs w:val="28"/>
        </w:rPr>
        <w:br/>
        <w:t xml:space="preserve">в неделю), в 3 классе – 34 часа (1 час в неделю), в 4 классе – 34 часа (1 час </w:t>
      </w:r>
      <w:r w:rsidRPr="003827E0">
        <w:rPr>
          <w:rFonts w:ascii="Times New Roman" w:eastAsia="Calibri" w:hAnsi="Times New Roman" w:cs="Times New Roman"/>
          <w:sz w:val="28"/>
          <w:szCs w:val="28"/>
        </w:rPr>
        <w:br/>
        <w:t>в неделю).</w:t>
      </w:r>
    </w:p>
    <w:p w:rsidR="002870E0" w:rsidRDefault="002870E0" w:rsidP="002870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E9E" w:rsidRPr="003827E0" w:rsidRDefault="00006E9E" w:rsidP="002870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012116" w:rsidRPr="003827E0" w:rsidRDefault="00006E9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2675965"/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bookmarkEnd w:id="1"/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профессии и производства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</w:t>
      </w:r>
      <w:r w:rsidR="002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зменений. Изготовление изделий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различных материалов с соблюдением этапов технологического процесса.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современность Новая жизнь древних профессий. Совершенствование их технологических процессов. Мастера и их профессии, правила мастера. Культурные традиции.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2116" w:rsidRPr="003827E0" w:rsidRDefault="00006E9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="002870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024D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ручной обработки материалов</w:t>
      </w:r>
      <w:r w:rsidR="006C024D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2116" w:rsidRPr="003827E0" w:rsidRDefault="00012116" w:rsidP="006C024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условных графических изображений: рисунок, простейший чертёж, эскиз, схема. Чертёжные инструменты </w:t>
      </w:r>
      <w:r w:rsidR="002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линейка (угольник, циркуль). 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функциональное назначение, конструкция. Приёмы безопасной работы колющими (циркуль) инструментами.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</w:t>
      </w:r>
      <w:r w:rsidR="002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представление), его строение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основные свойства. Строчка прямого стежка и </w:t>
      </w:r>
      <w:r w:rsidR="002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варианты (перевивы, наборы)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швейного изделия (разметка деталей, выкраивание деталей, отделка деталей, сшивание деталей).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012116" w:rsidRPr="003827E0" w:rsidRDefault="006C024D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моделирование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 дополнительные детали. Общее представление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правилах создания гармоничной композиции. Симметрия, способы разме</w:t>
      </w:r>
      <w:r w:rsidR="002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конструирования симметричных форм.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2116" w:rsidRPr="003827E0" w:rsidRDefault="006C024D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технологии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учителем готовых материалов на информационных носителях.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информации. Интернет как источник информации.</w:t>
      </w:r>
    </w:p>
    <w:p w:rsidR="003827E0" w:rsidRPr="003827E0" w:rsidRDefault="003827E0" w:rsidP="002870E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7E0" w:rsidRPr="003827E0" w:rsidRDefault="003827E0" w:rsidP="00E773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7E0" w:rsidRPr="003827E0" w:rsidRDefault="00E77306" w:rsidP="002870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77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ПРОГРАММЫ ПО </w:t>
      </w:r>
      <w:r w:rsidR="002870E0">
        <w:rPr>
          <w:rFonts w:ascii="Times New Roman" w:hAnsi="Times New Roman" w:cs="Times New Roman"/>
          <w:b/>
          <w:color w:val="000000"/>
          <w:sz w:val="28"/>
          <w:szCs w:val="28"/>
        </w:rPr>
        <w:t>КУРСУ ТЕХНОЛОГИИ</w:t>
      </w:r>
      <w:r w:rsidR="002870E0" w:rsidRPr="00E77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306">
        <w:rPr>
          <w:rFonts w:ascii="Times New Roman" w:hAnsi="Times New Roman" w:cs="Times New Roman"/>
          <w:b/>
          <w:color w:val="000000"/>
          <w:sz w:val="28"/>
          <w:szCs w:val="28"/>
        </w:rPr>
        <w:t>НА УРОВНЕ НАЧАЛЬНОГО ОБЩЕГО ОБРАЗОВАНИЯ</w:t>
      </w:r>
      <w:r w:rsidR="002870E0">
        <w:rPr>
          <w:rFonts w:ascii="Times New Roman" w:hAnsi="Times New Roman" w:cs="Times New Roman"/>
          <w:sz w:val="28"/>
          <w:szCs w:val="28"/>
        </w:rPr>
        <w:t xml:space="preserve"> </w:t>
      </w:r>
      <w:r w:rsidR="003827E0" w:rsidRPr="00382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3827E0" w:rsidRPr="003827E0" w:rsidRDefault="003827E0" w:rsidP="002870E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 результате изучения предмета «Технология» в начальнойшколе у обучающегося будут сформированы следующие личностныеновообразования: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—первоначальные представления о созидательном и нравственном значении труда в жизни человека и общества; уважительноеотношениектрудуитворчествумастеров;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—осознание роли человека и используемых им технологий всохранениигармоническогососуществованиярукотворногомира с миром природы; ответственное отношение к сохранениюокружающейсреды;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—понимание культурно-исторической ценности традиций, отражённыхвпредметноммире;чувствосопричастностиккультуре своего народа, уважительное отношение к культурнымтрадициямдругихнародов;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 способности к эстетической оценке окружающейпредметнойсреды;эстетическиечувства—эмоционально-положительное воспри</w:t>
      </w:r>
      <w:r w:rsidR="002870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ятие и понимание красоты форм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="002870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образовприродныхобъектов,образцовмировойиотечественнойхудожественнойкультуры;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му труду, работе на результат; способность к различнымвидампрактическойпреобразующейдеятельности;</w:t>
      </w:r>
    </w:p>
    <w:p w:rsidR="003827E0" w:rsidRPr="003827E0" w:rsidRDefault="002870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- </w:t>
      </w:r>
      <w:r w:rsidR="003827E0"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проявлениеустойчивыхволевыхкачестваиспособностьксаморегуляции:организованность,аккуратность,трудолюбие, ответственность, умение справляться с доступными проблемами;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—готовность вступать в сотрудничество с другими людьми сучётом этики общения; проявление толерантности и доброжелательности.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МЕТАПРЕДМЕТНЫЕРЕЗУЛЬТАТЫОБУЧАЮЩЕГОСЯ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 концу обучения в начальной школе у обучающегося формируютсяследующиеуниверсальныеучебныедействия.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ПознавательныеУУД: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—ориентироватьсявтерминахипонятиях,используемыхвтехнологии(впределахизученного),использоватьизученную терминологию в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своих устных и письменных высказываниях;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 анализ объектов и изделий с выделением существенныхинесущественныхпризнаков;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—сравниватьгруппыобъектов/изделий,выделятьвнихобщее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иразличия;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—делатьобобщения(технико-технологическогоидекоративно-художественногохарактера)поизучаемойтематике;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—использовать схемы, модели и простейшие чертежи в собственнойпрактическойтворческойдеятельности;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—комбинироватьииспользоватьосвоенныетехнологииприизготовлении изделий в соответствии с технической, технологическойилидекоративно-художественнойзадачей;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необходимость поиска новых технологий на основеизучения объектов и законов природы, доступного историческогоисовременногоопытатехнологическойдеятельности.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Работасинформацией: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—осуществлятьпоискнеобходимойдлявыполненияработыинформациивучебникеидругихдоступныхисточниках,анализировать её и отбирать в соответствии с решаемой задачей;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—анализировать и использовать знаково-символические средствапредставленияинформациидлярешениязадачвумственной и материализованной форме; выполнять действиямоделирования,работатьсмоделями;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—использоватьсредстваинформационно-коммуникационныхтехнологийдлярешения учебныхи практических задач(в том числе Интернет с контролируемым выходом), оценивать объективность информации и возможности её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использованиядлярешенияконкретныхучебныхзадач;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—следовать при выполнении работы инструкциям учителя или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представленным в других информационных источниках.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КоммуникативныеУУД: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—вступать в диалог, задавать собеседнику вопросы, использо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вать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реплики-уточненияидополнения;формулироватьсобственноемнениеиидеи,аргументированноихизлагать;выслушиватьразныемнения,учитыватьихвдиалоге;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—создаватьтексты-описаниянаосновенаблюдений(рассматривания)изделийдекоративно-прикладногоискусстванародовРоссии;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—строить рассуждения о связях природного и предметного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мира, простые суждения (небольшие тексты) об объекте, его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строении,свойствахиспособахсоздания;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—объяснятьпоследовательностьсовершаемыхдействийприсозданииизделия.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РегулятивныеУУД: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—рационально организовывать свою работу (подготовка рабочего места, поддержание и наведение порядка, уборка послеработы);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правила безопасности труда при выполнении работы;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—планировать работу, соотносить свои действия с поставленнойцелью;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—устанавливать причинно-следственные связи между выпол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няемыми действиями и их результатами, прогнозироватьдействиядляполучениянеобходимыхрезультатов;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—выполнять действия контроля и оценки; вносить необходимыекоррективывдействиепослеегозавершениянаосновеегооценкииучётахарактерасделанныхошибок;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—проявлятьволевуюсаморегуляциюпривыполненииработы.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Совместнаядеятельность: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—организовывать под руководством учителя и самостоятельносовместную работу в группе: обсуждать задачу, распределять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роли,выполнятьфункциируководителя/лидера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иподчинённого;осуществлятьпродуктивноесотрудничество;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—проявлять интерес к работе товарищей; в доброжелательнойформе комментировать и оценивать их достижения, высказывать свои предложения и пожелания; оказывать при необходимостипомощь;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—пониматьособенностипроектнойдеятельности,выдвигатьнесложные идеи решений предлагаемых проектных заданий,мысленно создавать конструктивный замысел, осуществлятьвыбор средств и способов для его практического воплощения;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предъявлятьаргументыдлязащитыпродуктапроектнойдеятельности.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E0" w:rsidRPr="003827E0" w:rsidRDefault="003827E0" w:rsidP="002870E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ПРЕДМЕТНЫЕ</w:t>
      </w:r>
      <w:r w:rsidR="002870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="002870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ОСВОЕНИЯ</w:t>
      </w:r>
      <w:r w:rsidR="002870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 xml:space="preserve">КУРСА </w:t>
      </w:r>
      <w:r w:rsidRPr="003827E0">
        <w:rPr>
          <w:rFonts w:ascii="Times New Roman" w:eastAsia="Tahoma" w:hAnsi="Times New Roman" w:cs="Times New Roman"/>
          <w:b/>
          <w:color w:val="231F20"/>
          <w:sz w:val="28"/>
          <w:szCs w:val="28"/>
        </w:rPr>
        <w:t>«ТЕХНОЛОГИЯ»</w:t>
      </w:r>
      <w:bookmarkStart w:id="2" w:name="_TOC_250004"/>
      <w:bookmarkEnd w:id="2"/>
    </w:p>
    <w:p w:rsidR="003827E0" w:rsidRPr="003827E0" w:rsidRDefault="003827E0" w:rsidP="003827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К</w:t>
      </w:r>
      <w:r w:rsidR="002870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концу</w:t>
      </w:r>
      <w:r w:rsidR="002870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обучения</w:t>
      </w:r>
      <w:r w:rsidR="002870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>во</w:t>
      </w:r>
      <w:r w:rsidR="002870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>втором</w:t>
      </w:r>
      <w:r w:rsidR="002870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>классе</w:t>
      </w:r>
      <w:r w:rsidR="002870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обучающийся</w:t>
      </w:r>
      <w:r w:rsidR="002870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научится: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смысл понятий «инструкционная» («технологиче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ская») карта, «чертёж», «эскиз», «линии чертежа», «развёртка», «макет», «модель», «технология», «технологическиеоперации»,«способыобработки»ииспользоватьихвпрактическойдеятельности;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—выполнятьзаданияпосамостоятельносоставленномуплану;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—распознаватьэлементарныеобщиеправиласозданиярукотворного мира (прочность, удобство, эстетическая выразительность—симметрия,асимметрия,равновесие);наблюдатьгармониюпредметовиокружающейсреды;называтьхарактерные особенности изученных видов декоративно-прикладногоискусства;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—выделять, называть и применять изученные общие правиласоздания рукотворного мира в своей предметно-творческойдеятельности;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—самостоятельно готовить рабочее место в соответствии с видом деятельности, поддерживать порядок во время работы,убиратьрабочееместо;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—анализировать задание/образец по предложенным вопросам,памятке или инструкции, самостоятельно выполнять доступные задания с опорой на инструкционную (технологическую)карту;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—самостоятельно отбирать материалы и инструменты для работы; исследовать свойства новых изучаемых материалов (толстыйкартон,натуральныеткани,нитки,проволокаидр.);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—читать простейшие чертежи (эскизы), называть линии чертежа (линия контура и надреза, линия выносная и размерная,линиясгиба,линиясимметрии);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—выполнять экономную разметку прямоугольника (от двух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прямых углов и одного прямого угла) с помощью чертёжныхинструментов (линейки, угольника) с опорой на простейший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чертёж(эскиз);чертитьокружностьспомощьюциркуля;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</w:t>
      </w:r>
      <w:r w:rsidR="002870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биговку;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построение простейшего лекала (выкройки) правильной геометрической формы и разметку деталей кроя натканипонему/ней;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—оформлятьизделияисоединятьдеталиосвоеннымиручнымистрочками;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смысл понятия «развёртка» (трёхмерного предмета); соотносить объёмную конструкцию с изображениями еёразвёртки;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—отличать макет от модели, строить трёхмерный макет из готовойразвёртки;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—определять неподвижный и подвижный способ соединениядеталей и выполнять подвижное и неподвижное соединенияизвестнымиспособами;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—конструировать и моделировать изделия из различных мате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риаловпомодели,простейшемучертежуилиэскизу;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—решатьнесложныеконструкторско-технологическиезадачи;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—применять освоенные знания и практические умения (техно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логические,графические,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конструкторские)всамостоятельнойинтеллектуальнойипрактическойдеятельности;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—делать выбор, какое мнение принять — своё или другое, высказанноевходеобсуждения;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работу в малых группах, осуществлять сотрудничество;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—пониматьособенностипроектнойдеятельности,осуществлятьподруководствомучителяэлементарнуюпроектнуюдеятельность в малых группах: разрабатывать замысел, искать пути его реализации, воплощать его в продукте, демонстрироватьготовыйпродукт;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—называть профессии людей, работающих в сфере обслуживания.</w:t>
      </w:r>
    </w:p>
    <w:p w:rsidR="0070691E" w:rsidRDefault="0070691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69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91E" w:rsidRPr="0070691E" w:rsidRDefault="0070691E" w:rsidP="0070691E">
      <w:pPr>
        <w:spacing w:after="0" w:line="276" w:lineRule="auto"/>
        <w:ind w:left="120"/>
        <w:rPr>
          <w:lang w:val="en-US"/>
        </w:rPr>
      </w:pPr>
      <w:r w:rsidRPr="0070691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70691E" w:rsidRPr="0070691E" w:rsidRDefault="0070691E" w:rsidP="0070691E">
      <w:pPr>
        <w:spacing w:after="0" w:line="276" w:lineRule="auto"/>
        <w:ind w:left="120"/>
        <w:rPr>
          <w:lang w:val="en-US"/>
        </w:rPr>
      </w:pPr>
      <w:bookmarkStart w:id="3" w:name="_Hlk142677404"/>
      <w:r>
        <w:rPr>
          <w:rFonts w:ascii="Times New Roman" w:hAnsi="Times New Roman"/>
          <w:b/>
          <w:color w:val="000000"/>
          <w:sz w:val="28"/>
        </w:rPr>
        <w:t>2</w:t>
      </w:r>
      <w:r w:rsidRPr="0070691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691E" w:rsidRPr="0070691E" w:rsidTr="00110AC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 и темпрограммы</w:t>
            </w:r>
          </w:p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</w:t>
            </w:r>
            <w:r w:rsidR="002870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</w:p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0691E" w:rsidRPr="0070691E" w:rsidTr="0011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91E" w:rsidRPr="0070691E" w:rsidRDefault="0070691E" w:rsidP="00110AC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91E" w:rsidRPr="0070691E" w:rsidRDefault="0070691E" w:rsidP="00110AC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r w:rsidR="002870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</w:p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r w:rsidR="002870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</w:p>
          <w:p w:rsidR="0070691E" w:rsidRPr="0070691E" w:rsidRDefault="0070691E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91E" w:rsidRPr="0070691E" w:rsidRDefault="0070691E" w:rsidP="00110ACC">
            <w:pPr>
              <w:spacing w:after="200" w:line="276" w:lineRule="auto"/>
              <w:rPr>
                <w:lang w:val="en-US"/>
              </w:rPr>
            </w:pPr>
          </w:p>
        </w:tc>
      </w:tr>
      <w:tr w:rsidR="0070691E" w:rsidRPr="009E1646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9E1646" w:rsidP="00110ACC">
            <w:pPr>
              <w:spacing w:after="0" w:line="276" w:lineRule="auto"/>
              <w:ind w:left="135"/>
              <w:rPr>
                <w:lang w:val="en-US"/>
              </w:rPr>
            </w:pPr>
            <w:hyperlink r:id="rId8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70691E" w:rsidRPr="009E1646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9E1646" w:rsidP="00110ACC">
            <w:pPr>
              <w:spacing w:after="0" w:line="276" w:lineRule="auto"/>
              <w:ind w:left="135"/>
              <w:rPr>
                <w:lang w:val="en-US"/>
              </w:rPr>
            </w:pPr>
            <w:hyperlink r:id="rId9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70691E" w:rsidRPr="009E1646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9E1646" w:rsidP="00110ACC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70691E" w:rsidRPr="009E1646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9E1646" w:rsidP="00110ACC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70691E" w:rsidRPr="0070691E" w:rsidTr="0011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110ACC">
            <w:pPr>
              <w:spacing w:after="200" w:line="276" w:lineRule="auto"/>
              <w:rPr>
                <w:lang w:val="en-US"/>
              </w:rPr>
            </w:pPr>
          </w:p>
        </w:tc>
      </w:tr>
      <w:bookmarkEnd w:id="3"/>
    </w:tbl>
    <w:p w:rsidR="0070691E" w:rsidRDefault="0070691E">
      <w:pPr>
        <w:rPr>
          <w:rFonts w:ascii="Times New Roman" w:hAnsi="Times New Roman" w:cs="Times New Roman"/>
          <w:sz w:val="28"/>
          <w:szCs w:val="28"/>
        </w:rPr>
      </w:pPr>
    </w:p>
    <w:p w:rsidR="0070691E" w:rsidRDefault="0070691E">
      <w:pPr>
        <w:rPr>
          <w:rFonts w:ascii="Times New Roman" w:hAnsi="Times New Roman" w:cs="Times New Roman"/>
          <w:sz w:val="28"/>
          <w:szCs w:val="28"/>
        </w:rPr>
      </w:pPr>
    </w:p>
    <w:p w:rsidR="0070691E" w:rsidRDefault="0070691E">
      <w:pPr>
        <w:rPr>
          <w:rFonts w:ascii="Times New Roman" w:hAnsi="Times New Roman" w:cs="Times New Roman"/>
          <w:sz w:val="28"/>
          <w:szCs w:val="28"/>
        </w:rPr>
      </w:pPr>
    </w:p>
    <w:p w:rsidR="0070691E" w:rsidRDefault="0070691E">
      <w:pPr>
        <w:rPr>
          <w:rFonts w:ascii="Times New Roman" w:hAnsi="Times New Roman" w:cs="Times New Roman"/>
          <w:sz w:val="28"/>
          <w:szCs w:val="28"/>
        </w:rPr>
      </w:pPr>
    </w:p>
    <w:p w:rsidR="0070691E" w:rsidRDefault="0070691E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2870E0" w:rsidRDefault="002870E0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Pr="00110ACC" w:rsidRDefault="00110ACC" w:rsidP="00110ACC">
      <w:pPr>
        <w:spacing w:after="0" w:line="276" w:lineRule="auto"/>
        <w:ind w:left="120"/>
        <w:rPr>
          <w:lang w:val="en-US"/>
        </w:rPr>
      </w:pPr>
      <w:r w:rsidRPr="00110ACC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110ACC" w:rsidRPr="002870E0" w:rsidRDefault="00110ACC" w:rsidP="002870E0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10AC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297"/>
      </w:tblGrid>
      <w:tr w:rsidR="002870E0" w:rsidRPr="00110ACC" w:rsidTr="002870E0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870E0" w:rsidRPr="00110ACC" w:rsidRDefault="002870E0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</w:p>
          <w:p w:rsidR="002870E0" w:rsidRPr="00110ACC" w:rsidRDefault="002870E0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870E0" w:rsidRPr="00110ACC" w:rsidTr="002870E0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E0" w:rsidRPr="00110ACC" w:rsidRDefault="002870E0" w:rsidP="00110AC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E0" w:rsidRPr="00110ACC" w:rsidRDefault="002870E0" w:rsidP="00110ACC">
            <w:pPr>
              <w:spacing w:after="200" w:line="276" w:lineRule="auto"/>
              <w:rPr>
                <w:lang w:val="en-US"/>
              </w:rPr>
            </w:pP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ты уже знаешь?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Зачем художнику знать о тоне, форме и размере?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Какова роль цвета в композиции?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Какие бывают цветочные композиции?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 увидеть белое изображение на белом фоне?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такое симметрия? Как получить симметричные детали?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Можно ли сгибать картон? Как?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Проект "Африканская саванна?"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 плоское превратить в объёмное?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 согнуть картон по кривой линии?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такое технологические операции и способы?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такое линейка и что она умеет?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такое чертеж и как его прочитать?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 изготовить несколько одинаковых прямоугольников?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Можно ли разместить прямоугольник по угольнику?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Можно ли без шаблона разметить круг?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Мастерская Деда Мороза и Снегурочки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Какой секрет у подвижных игрушек?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 xml:space="preserve"> Как из неподвижной игрушки сделать подвижную?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Ещё один способ сделать игрушку подвижной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заставляет вращать винт-пропеллер?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Можно ли соединить детали без соединительных материалов?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День защитника Отечества. Изменяется ли вооружение в армии?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 машина помогает человеку?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Поздравляем женщин и девочек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интересного в работе архитектора?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Какие бывают ткани?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Какие бывают нитки. Как они используются?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Что такое натуральные ткани? Каковы их свойства?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Строчка косого стежка. Есть ли у неё "дочки"?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Как ткань превращается в изделие?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1B1F1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</w:rPr>
              <w:t>Лекало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2870E0" w:rsidRDefault="002870E0" w:rsidP="002870E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1B1F19">
              <w:rPr>
                <w:rFonts w:ascii="Times New Roman" w:hAnsi="Times New Roman" w:cs="Times New Roman"/>
              </w:rPr>
              <w:t>Демонстрация учителем готовых материалов на информационных носителях.</w:t>
            </w:r>
          </w:p>
        </w:tc>
      </w:tr>
      <w:tr w:rsidR="002870E0" w:rsidRPr="002870E0" w:rsidTr="002870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70E0" w:rsidRPr="00110ACC" w:rsidRDefault="002870E0" w:rsidP="001B1F19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4297" w:type="dxa"/>
            <w:tcMar>
              <w:top w:w="50" w:type="dxa"/>
              <w:left w:w="100" w:type="dxa"/>
            </w:tcMar>
          </w:tcPr>
          <w:p w:rsidR="002870E0" w:rsidRPr="001B1F19" w:rsidRDefault="002870E0" w:rsidP="002870E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19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F19">
              <w:rPr>
                <w:rFonts w:ascii="Times New Roman" w:hAnsi="Times New Roman" w:cs="Times New Roman"/>
                <w:sz w:val="24"/>
                <w:szCs w:val="24"/>
              </w:rPr>
              <w:t>Интернет как источник информации.</w:t>
            </w:r>
          </w:p>
        </w:tc>
      </w:tr>
      <w:tr w:rsidR="002870E0" w:rsidRPr="00110ACC" w:rsidTr="002870E0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2870E0" w:rsidRPr="002870E0" w:rsidRDefault="002870E0" w:rsidP="00110ACC">
            <w:pPr>
              <w:spacing w:after="0" w:line="276" w:lineRule="auto"/>
              <w:ind w:left="135"/>
              <w:rPr>
                <w:b/>
              </w:rPr>
            </w:pPr>
            <w:r w:rsidRPr="002870E0"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ПО ПРОГРАММЕ </w:t>
            </w:r>
          </w:p>
        </w:tc>
      </w:tr>
    </w:tbl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381B7F" w:rsidRDefault="0038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B7F" w:rsidRDefault="00381B7F">
      <w:pPr>
        <w:rPr>
          <w:rFonts w:ascii="Times New Roman" w:hAnsi="Times New Roman" w:cs="Times New Roman"/>
          <w:sz w:val="28"/>
          <w:szCs w:val="28"/>
        </w:rPr>
        <w:sectPr w:rsidR="00381B7F" w:rsidSect="0070691E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381B7F" w:rsidRPr="00381B7F" w:rsidRDefault="00381B7F" w:rsidP="00381B7F">
      <w:pPr>
        <w:spacing w:after="0" w:line="276" w:lineRule="auto"/>
        <w:ind w:left="120"/>
      </w:pPr>
      <w:bookmarkStart w:id="4" w:name="block-1964115"/>
      <w:r w:rsidRPr="00381B7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1B7F" w:rsidRPr="00381B7F" w:rsidRDefault="00381B7F" w:rsidP="00381B7F">
      <w:pPr>
        <w:spacing w:after="0" w:line="240" w:lineRule="auto"/>
      </w:pPr>
      <w:r w:rsidRPr="00381B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1B7F" w:rsidRPr="00381B7F" w:rsidRDefault="00381B7F" w:rsidP="002870E0">
      <w:pPr>
        <w:spacing w:after="0" w:line="360" w:lineRule="auto"/>
        <w:ind w:left="360"/>
      </w:pPr>
      <w:r w:rsidRPr="00CB359E">
        <w:rPr>
          <w:rFonts w:ascii="Times New Roman" w:hAnsi="Times New Roman"/>
          <w:color w:val="000000"/>
          <w:sz w:val="28"/>
        </w:rPr>
        <w:t>​</w:t>
      </w:r>
      <w:r w:rsidR="00CB359E" w:rsidRPr="00CB359E">
        <w:rPr>
          <w:rFonts w:ascii="Times New Roman" w:eastAsia="Times New Roman" w:hAnsi="Times New Roman"/>
          <w:color w:val="000000"/>
          <w:sz w:val="28"/>
          <w:szCs w:val="28"/>
        </w:rPr>
        <w:t>Технология, 2 класс/Лутцева Е.А., Зуева Т.П., Акционерное общество «Издательство «Просвещение»</w:t>
      </w:r>
      <w:r w:rsidRPr="00CB359E">
        <w:rPr>
          <w:sz w:val="28"/>
          <w:szCs w:val="28"/>
        </w:rPr>
        <w:br/>
      </w:r>
    </w:p>
    <w:p w:rsidR="00CB359E" w:rsidRDefault="00381B7F" w:rsidP="00CB359E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359E" w:rsidRDefault="00CB359E" w:rsidP="00CB359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Методическое пособие с поурочными. разработками. 2 класс : учеб. пособие для обще-образоват. организаций / Е. А. Лутцева, Т. П. Зуева. — 3-е изд. — М. : Просвещение</w:t>
      </w:r>
    </w:p>
    <w:p w:rsidR="002870E0" w:rsidRPr="002870E0" w:rsidRDefault="002870E0" w:rsidP="00CB359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1B7F" w:rsidRPr="00381B7F" w:rsidRDefault="00381B7F" w:rsidP="00381B7F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1B7F" w:rsidRPr="00381B7F" w:rsidRDefault="00381B7F" w:rsidP="00381B7F">
      <w:pPr>
        <w:spacing w:after="0" w:line="240" w:lineRule="auto"/>
      </w:pPr>
      <w:r w:rsidRPr="00381B7F">
        <w:rPr>
          <w:rFonts w:ascii="Times New Roman" w:hAnsi="Times New Roman"/>
          <w:color w:val="000000"/>
          <w:sz w:val="28"/>
        </w:rPr>
        <w:t>​</w:t>
      </w:r>
      <w:r w:rsidRPr="00381B7F">
        <w:rPr>
          <w:rFonts w:ascii="Times New Roman" w:hAnsi="Times New Roman"/>
          <w:color w:val="333333"/>
          <w:sz w:val="28"/>
        </w:rPr>
        <w:t>​‌</w:t>
      </w:r>
      <w:bookmarkStart w:id="5" w:name="e2d6e2bf-4893-4145-be02-d49817b4b26f"/>
      <w:r w:rsidR="00CB359E">
        <w:rPr>
          <w:rFonts w:ascii="Times New Roman" w:hAnsi="Times New Roman"/>
          <w:color w:val="333333"/>
          <w:sz w:val="28"/>
        </w:rPr>
        <w:t xml:space="preserve">Библиотека ФГИС «Моя школа» </w:t>
      </w:r>
      <w:hyperlink r:id="rId12" w:history="1"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="00CB359E" w:rsidRPr="006246B9">
          <w:rPr>
            <w:rStyle w:val="ad"/>
            <w:rFonts w:ascii="Times New Roman" w:hAnsi="Times New Roman"/>
            <w:sz w:val="28"/>
          </w:rPr>
          <w:t>://</w:t>
        </w:r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lib</w:t>
        </w:r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myschool</w:t>
        </w:r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edu</w:t>
        </w:r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ru</w:t>
        </w:r>
      </w:hyperlink>
      <w:bookmarkEnd w:id="5"/>
    </w:p>
    <w:p w:rsidR="00110ACC" w:rsidRPr="003827E0" w:rsidRDefault="00381B7F" w:rsidP="00CB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7F">
        <w:rPr>
          <w:rFonts w:ascii="Times New Roman" w:hAnsi="Times New Roman" w:cs="Times New Roman"/>
          <w:sz w:val="28"/>
          <w:szCs w:val="28"/>
        </w:rPr>
        <w:t>Библиотека ЦОК</w:t>
      </w:r>
      <w:hyperlink r:id="rId13" w:history="1">
        <w:r w:rsidRPr="00381B7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</w:t>
        </w:r>
      </w:hyperlink>
      <w:bookmarkEnd w:id="4"/>
    </w:p>
    <w:sectPr w:rsidR="00110ACC" w:rsidRPr="003827E0" w:rsidSect="00523C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35" w:rsidRDefault="00A87F35" w:rsidP="00012116">
      <w:pPr>
        <w:spacing w:after="0" w:line="240" w:lineRule="auto"/>
      </w:pPr>
      <w:r>
        <w:separator/>
      </w:r>
    </w:p>
  </w:endnote>
  <w:endnote w:type="continuationSeparator" w:id="0">
    <w:p w:rsidR="00A87F35" w:rsidRDefault="00A87F35" w:rsidP="0001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35" w:rsidRDefault="00A87F35" w:rsidP="00012116">
      <w:pPr>
        <w:spacing w:after="0" w:line="240" w:lineRule="auto"/>
      </w:pPr>
      <w:r>
        <w:separator/>
      </w:r>
    </w:p>
  </w:footnote>
  <w:footnote w:type="continuationSeparator" w:id="0">
    <w:p w:rsidR="00A87F35" w:rsidRDefault="00A87F35" w:rsidP="0001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065168"/>
    <w:multiLevelType w:val="hybridMultilevel"/>
    <w:tmpl w:val="A2F054FA"/>
    <w:lvl w:ilvl="0" w:tplc="E6EA49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36884D5E"/>
    <w:multiLevelType w:val="hybridMultilevel"/>
    <w:tmpl w:val="A74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3ECE300E"/>
    <w:multiLevelType w:val="hybridMultilevel"/>
    <w:tmpl w:val="AC26B9A8"/>
    <w:lvl w:ilvl="0" w:tplc="E6EA49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11" w15:restartNumberingAfterBreak="0">
    <w:nsid w:val="631448C4"/>
    <w:multiLevelType w:val="hybridMultilevel"/>
    <w:tmpl w:val="7180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3" w15:restartNumberingAfterBreak="0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BD"/>
    <w:rsid w:val="00006E9E"/>
    <w:rsid w:val="00012116"/>
    <w:rsid w:val="000E4F8D"/>
    <w:rsid w:val="00110ACC"/>
    <w:rsid w:val="00133B03"/>
    <w:rsid w:val="001B1F19"/>
    <w:rsid w:val="001B792B"/>
    <w:rsid w:val="001E3449"/>
    <w:rsid w:val="001E4378"/>
    <w:rsid w:val="00223F88"/>
    <w:rsid w:val="002870E0"/>
    <w:rsid w:val="002B3CED"/>
    <w:rsid w:val="002B43A0"/>
    <w:rsid w:val="00361974"/>
    <w:rsid w:val="00381B7F"/>
    <w:rsid w:val="003827E0"/>
    <w:rsid w:val="003A74A1"/>
    <w:rsid w:val="003C1A16"/>
    <w:rsid w:val="003D757D"/>
    <w:rsid w:val="00466C0A"/>
    <w:rsid w:val="0049300C"/>
    <w:rsid w:val="00523CA9"/>
    <w:rsid w:val="00593C44"/>
    <w:rsid w:val="00594F18"/>
    <w:rsid w:val="0063383E"/>
    <w:rsid w:val="00666247"/>
    <w:rsid w:val="006C024D"/>
    <w:rsid w:val="0070691E"/>
    <w:rsid w:val="008F2109"/>
    <w:rsid w:val="009E0DB8"/>
    <w:rsid w:val="009E1646"/>
    <w:rsid w:val="009F1418"/>
    <w:rsid w:val="00A87F35"/>
    <w:rsid w:val="00B34D70"/>
    <w:rsid w:val="00B5623C"/>
    <w:rsid w:val="00B77BBD"/>
    <w:rsid w:val="00BD619E"/>
    <w:rsid w:val="00C76C2C"/>
    <w:rsid w:val="00CB359E"/>
    <w:rsid w:val="00CF0220"/>
    <w:rsid w:val="00E44064"/>
    <w:rsid w:val="00E54816"/>
    <w:rsid w:val="00E77306"/>
    <w:rsid w:val="00F5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BF3A8-5F28-4E3C-9335-9DB45F6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CC"/>
  </w:style>
  <w:style w:type="paragraph" w:styleId="2">
    <w:name w:val="heading 2"/>
    <w:basedOn w:val="a"/>
    <w:link w:val="20"/>
    <w:uiPriority w:val="1"/>
    <w:qFormat/>
    <w:rsid w:val="003827E0"/>
    <w:pPr>
      <w:widowControl w:val="0"/>
      <w:autoSpaceDE w:val="0"/>
      <w:autoSpaceDN w:val="0"/>
      <w:spacing w:before="74" w:after="0" w:line="240" w:lineRule="auto"/>
      <w:ind w:left="117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1211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1211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827E0"/>
    <w:rPr>
      <w:rFonts w:ascii="Tahoma" w:eastAsia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3827E0"/>
  </w:style>
  <w:style w:type="paragraph" w:styleId="a5">
    <w:name w:val="List Paragraph"/>
    <w:basedOn w:val="a"/>
    <w:uiPriority w:val="1"/>
    <w:qFormat/>
    <w:rsid w:val="003827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3827E0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3827E0"/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"/>
    <w:uiPriority w:val="1"/>
    <w:qFormat/>
    <w:rsid w:val="003827E0"/>
    <w:pPr>
      <w:widowControl w:val="0"/>
      <w:autoSpaceDE w:val="0"/>
      <w:autoSpaceDN w:val="0"/>
      <w:spacing w:before="14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38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827E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82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8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2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827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8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35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59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A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3A74A1"/>
  </w:style>
  <w:style w:type="character" w:customStyle="1" w:styleId="placeholder">
    <w:name w:val="placeholder"/>
    <w:basedOn w:val="a0"/>
    <w:rsid w:val="003A74A1"/>
  </w:style>
  <w:style w:type="character" w:styleId="af">
    <w:name w:val="Strong"/>
    <w:basedOn w:val="a0"/>
    <w:uiPriority w:val="22"/>
    <w:qFormat/>
    <w:rsid w:val="003A74A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Учитель</cp:lastModifiedBy>
  <cp:revision>14</cp:revision>
  <dcterms:created xsi:type="dcterms:W3CDTF">2023-08-21T16:08:00Z</dcterms:created>
  <dcterms:modified xsi:type="dcterms:W3CDTF">2025-02-03T08:47:00Z</dcterms:modified>
</cp:coreProperties>
</file>