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3B" w:rsidRDefault="0059233B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0" w:name="block-18947236"/>
    </w:p>
    <w:p w:rsidR="0059233B" w:rsidRPr="00A121F6" w:rsidRDefault="0059233B" w:rsidP="0059233B">
      <w:pPr>
        <w:spacing w:after="0" w:line="408" w:lineRule="auto"/>
        <w:ind w:left="120"/>
        <w:jc w:val="center"/>
        <w:rPr>
          <w:lang w:val="ru-RU"/>
        </w:rPr>
      </w:pPr>
      <w:bookmarkStart w:id="1" w:name="block-18947235"/>
      <w:r w:rsidRPr="00A121F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9233B" w:rsidRPr="00A121F6" w:rsidRDefault="0059233B" w:rsidP="0059233B">
      <w:pPr>
        <w:spacing w:after="0" w:line="408" w:lineRule="auto"/>
        <w:ind w:left="120"/>
        <w:jc w:val="center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59233B" w:rsidRPr="00A121F6" w:rsidRDefault="0059233B" w:rsidP="0059233B">
      <w:pPr>
        <w:spacing w:after="0" w:line="408" w:lineRule="auto"/>
        <w:ind w:left="120"/>
        <w:jc w:val="center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A121F6">
        <w:rPr>
          <w:rFonts w:ascii="Times New Roman" w:hAnsi="Times New Roman"/>
          <w:color w:val="000000"/>
          <w:sz w:val="28"/>
          <w:lang w:val="ru-RU"/>
        </w:rPr>
        <w:t>​</w:t>
      </w:r>
    </w:p>
    <w:p w:rsidR="0059233B" w:rsidRPr="00C11F29" w:rsidRDefault="0059233B" w:rsidP="0059233B">
      <w:pPr>
        <w:spacing w:after="0" w:line="408" w:lineRule="auto"/>
        <w:ind w:left="120"/>
        <w:jc w:val="center"/>
        <w:rPr>
          <w:lang w:val="ru-RU"/>
        </w:rPr>
      </w:pPr>
      <w:r w:rsidRPr="00C11F29">
        <w:rPr>
          <w:rFonts w:ascii="Times New Roman" w:hAnsi="Times New Roman"/>
          <w:b/>
          <w:color w:val="000000"/>
          <w:sz w:val="28"/>
          <w:lang w:val="ru-RU"/>
        </w:rPr>
        <w:t>МБОУ "Излучинская ОСШУИОП № 1"</w:t>
      </w:r>
    </w:p>
    <w:p w:rsidR="0059233B" w:rsidRPr="00C11F29" w:rsidRDefault="0059233B" w:rsidP="0059233B">
      <w:pPr>
        <w:spacing w:after="0"/>
        <w:ind w:left="120"/>
        <w:rPr>
          <w:lang w:val="ru-RU"/>
        </w:rPr>
      </w:pPr>
    </w:p>
    <w:p w:rsidR="0059233B" w:rsidRPr="00C11F29" w:rsidRDefault="0059233B" w:rsidP="0059233B">
      <w:pPr>
        <w:spacing w:after="0"/>
        <w:ind w:left="120"/>
        <w:rPr>
          <w:lang w:val="ru-RU"/>
        </w:rPr>
      </w:pPr>
    </w:p>
    <w:p w:rsidR="0059233B" w:rsidRPr="00C11F29" w:rsidRDefault="0059233B" w:rsidP="0059233B">
      <w:pPr>
        <w:spacing w:after="0"/>
        <w:ind w:left="120"/>
        <w:rPr>
          <w:lang w:val="ru-RU"/>
        </w:rPr>
      </w:pPr>
    </w:p>
    <w:p w:rsidR="0059233B" w:rsidRPr="00C11F29" w:rsidRDefault="0059233B" w:rsidP="0059233B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59233B" w:rsidRPr="004C79A9" w:rsidTr="0012469B">
        <w:tc>
          <w:tcPr>
            <w:tcW w:w="3114" w:type="dxa"/>
          </w:tcPr>
          <w:p w:rsidR="0059233B" w:rsidRPr="0040209D" w:rsidRDefault="0059233B" w:rsidP="0012469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9233B" w:rsidRPr="008944ED" w:rsidRDefault="0059233B" w:rsidP="0012469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59233B" w:rsidRDefault="0059233B" w:rsidP="0012469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9233B" w:rsidRPr="008944ED" w:rsidRDefault="0059233B" w:rsidP="0012469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59233B" w:rsidRDefault="0059233B" w:rsidP="001246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A121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9233B" w:rsidRPr="0040209D" w:rsidRDefault="0059233B" w:rsidP="0012469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9233B" w:rsidRPr="0040209D" w:rsidRDefault="0059233B" w:rsidP="0012469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9233B" w:rsidRPr="008944ED" w:rsidRDefault="0059233B" w:rsidP="0012469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59233B" w:rsidRDefault="0059233B" w:rsidP="0012469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9233B" w:rsidRPr="008944ED" w:rsidRDefault="0059233B" w:rsidP="0012469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59233B" w:rsidRDefault="0059233B" w:rsidP="001246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9233B" w:rsidRPr="0040209D" w:rsidRDefault="0059233B" w:rsidP="0012469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9233B" w:rsidRDefault="0059233B" w:rsidP="0012469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9233B" w:rsidRPr="008944ED" w:rsidRDefault="0059233B" w:rsidP="0012469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59233B" w:rsidRDefault="0059233B" w:rsidP="0012469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9233B" w:rsidRPr="008944ED" w:rsidRDefault="0059233B" w:rsidP="0012469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59233B" w:rsidRDefault="0059233B" w:rsidP="001246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9233B" w:rsidRPr="0040209D" w:rsidRDefault="0059233B" w:rsidP="0012469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9233B" w:rsidRPr="00A121F6" w:rsidRDefault="0059233B" w:rsidP="0059233B">
      <w:pPr>
        <w:spacing w:after="0"/>
        <w:ind w:left="120"/>
        <w:rPr>
          <w:lang w:val="ru-RU"/>
        </w:rPr>
      </w:pPr>
    </w:p>
    <w:p w:rsidR="0059233B" w:rsidRPr="00A121F6" w:rsidRDefault="0059233B" w:rsidP="0059233B">
      <w:pPr>
        <w:spacing w:after="0"/>
        <w:ind w:left="120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‌</w:t>
      </w:r>
    </w:p>
    <w:p w:rsidR="0059233B" w:rsidRPr="00A121F6" w:rsidRDefault="0059233B" w:rsidP="0059233B">
      <w:pPr>
        <w:spacing w:after="0"/>
        <w:ind w:left="120"/>
        <w:rPr>
          <w:lang w:val="ru-RU"/>
        </w:rPr>
      </w:pPr>
    </w:p>
    <w:p w:rsidR="0059233B" w:rsidRPr="00A121F6" w:rsidRDefault="0059233B" w:rsidP="0059233B">
      <w:pPr>
        <w:spacing w:after="0"/>
        <w:ind w:left="120"/>
        <w:rPr>
          <w:lang w:val="ru-RU"/>
        </w:rPr>
      </w:pPr>
    </w:p>
    <w:p w:rsidR="0059233B" w:rsidRPr="00A121F6" w:rsidRDefault="0059233B" w:rsidP="0059233B">
      <w:pPr>
        <w:spacing w:after="0"/>
        <w:ind w:left="120"/>
        <w:rPr>
          <w:lang w:val="ru-RU"/>
        </w:rPr>
      </w:pPr>
    </w:p>
    <w:p w:rsidR="0059233B" w:rsidRPr="00A121F6" w:rsidRDefault="0059233B" w:rsidP="0059233B">
      <w:pPr>
        <w:spacing w:after="0" w:line="408" w:lineRule="auto"/>
        <w:ind w:left="120"/>
        <w:jc w:val="center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9233B" w:rsidRPr="00A121F6" w:rsidRDefault="0059233B" w:rsidP="0059233B">
      <w:pPr>
        <w:spacing w:after="0" w:line="408" w:lineRule="auto"/>
        <w:ind w:left="120"/>
        <w:jc w:val="center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121F6">
        <w:rPr>
          <w:rFonts w:ascii="Times New Roman" w:hAnsi="Times New Roman"/>
          <w:color w:val="000000"/>
          <w:sz w:val="28"/>
          <w:lang w:val="ru-RU"/>
        </w:rPr>
        <w:t xml:space="preserve"> 2535942)</w:t>
      </w:r>
    </w:p>
    <w:p w:rsidR="0059233B" w:rsidRPr="00A121F6" w:rsidRDefault="0059233B" w:rsidP="0059233B">
      <w:pPr>
        <w:spacing w:after="0"/>
        <w:ind w:left="120"/>
        <w:jc w:val="center"/>
        <w:rPr>
          <w:lang w:val="ru-RU"/>
        </w:rPr>
      </w:pPr>
    </w:p>
    <w:p w:rsidR="0059233B" w:rsidRPr="00A121F6" w:rsidRDefault="0059233B" w:rsidP="0059233B">
      <w:pPr>
        <w:spacing w:after="0" w:line="408" w:lineRule="auto"/>
        <w:ind w:left="120"/>
        <w:jc w:val="center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59233B" w:rsidRPr="00A121F6" w:rsidRDefault="0059233B" w:rsidP="0059233B">
      <w:pPr>
        <w:spacing w:after="0" w:line="408" w:lineRule="auto"/>
        <w:ind w:left="120"/>
        <w:jc w:val="center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4а</w:t>
      </w:r>
      <w:r w:rsidRPr="00A121F6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  <w:r w:rsidRPr="00A121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233B" w:rsidRPr="00A121F6" w:rsidRDefault="0059233B" w:rsidP="0059233B">
      <w:pPr>
        <w:spacing w:after="0"/>
        <w:ind w:left="120"/>
        <w:jc w:val="center"/>
        <w:rPr>
          <w:lang w:val="ru-RU"/>
        </w:rPr>
      </w:pPr>
    </w:p>
    <w:p w:rsidR="0059233B" w:rsidRPr="00A121F6" w:rsidRDefault="0059233B" w:rsidP="0059233B">
      <w:pPr>
        <w:spacing w:after="0"/>
        <w:ind w:left="120"/>
        <w:jc w:val="center"/>
        <w:rPr>
          <w:lang w:val="ru-RU"/>
        </w:rPr>
      </w:pPr>
    </w:p>
    <w:p w:rsidR="0059233B" w:rsidRPr="00A121F6" w:rsidRDefault="0059233B" w:rsidP="0059233B">
      <w:pPr>
        <w:spacing w:after="0"/>
        <w:ind w:left="120"/>
        <w:jc w:val="center"/>
        <w:rPr>
          <w:lang w:val="ru-RU"/>
        </w:rPr>
      </w:pPr>
    </w:p>
    <w:p w:rsidR="0059233B" w:rsidRPr="00A121F6" w:rsidRDefault="0059233B" w:rsidP="0059233B">
      <w:pPr>
        <w:spacing w:after="0"/>
        <w:ind w:left="120"/>
        <w:jc w:val="center"/>
        <w:rPr>
          <w:lang w:val="ru-RU"/>
        </w:rPr>
      </w:pPr>
    </w:p>
    <w:p w:rsidR="0059233B" w:rsidRPr="00A121F6" w:rsidRDefault="0059233B" w:rsidP="0059233B">
      <w:pPr>
        <w:spacing w:after="0"/>
        <w:ind w:left="120"/>
        <w:jc w:val="center"/>
        <w:rPr>
          <w:lang w:val="ru-RU"/>
        </w:rPr>
      </w:pPr>
    </w:p>
    <w:p w:rsidR="0059233B" w:rsidRPr="00A121F6" w:rsidRDefault="0059233B" w:rsidP="0059233B">
      <w:pPr>
        <w:spacing w:after="0"/>
        <w:ind w:left="120"/>
        <w:jc w:val="center"/>
        <w:rPr>
          <w:lang w:val="ru-RU"/>
        </w:rPr>
      </w:pPr>
    </w:p>
    <w:p w:rsidR="0059233B" w:rsidRPr="00A121F6" w:rsidRDefault="0059233B" w:rsidP="0059233B">
      <w:pPr>
        <w:spacing w:after="0"/>
        <w:ind w:left="120"/>
        <w:jc w:val="center"/>
        <w:rPr>
          <w:lang w:val="ru-RU"/>
        </w:rPr>
      </w:pPr>
    </w:p>
    <w:p w:rsidR="0059233B" w:rsidRPr="00A121F6" w:rsidRDefault="0059233B" w:rsidP="0059233B">
      <w:pPr>
        <w:spacing w:after="0"/>
        <w:ind w:left="120"/>
        <w:jc w:val="center"/>
        <w:rPr>
          <w:lang w:val="ru-RU"/>
        </w:rPr>
      </w:pPr>
    </w:p>
    <w:p w:rsidR="0059233B" w:rsidRPr="00A121F6" w:rsidRDefault="0059233B" w:rsidP="0059233B">
      <w:pPr>
        <w:spacing w:after="0"/>
        <w:ind w:left="120"/>
        <w:jc w:val="center"/>
        <w:rPr>
          <w:lang w:val="ru-RU"/>
        </w:rPr>
      </w:pPr>
    </w:p>
    <w:p w:rsidR="0059233B" w:rsidRPr="00A121F6" w:rsidRDefault="0059233B" w:rsidP="0059233B">
      <w:pPr>
        <w:spacing w:after="0"/>
        <w:ind w:left="120"/>
        <w:jc w:val="center"/>
        <w:rPr>
          <w:lang w:val="ru-RU"/>
        </w:rPr>
      </w:pPr>
      <w:r>
        <w:rPr>
          <w:lang w:val="ru-RU"/>
        </w:rPr>
        <w:t>Излучинск 2023</w:t>
      </w:r>
    </w:p>
    <w:p w:rsidR="0059233B" w:rsidRPr="00A121F6" w:rsidRDefault="0059233B" w:rsidP="0059233B">
      <w:pPr>
        <w:spacing w:after="0"/>
        <w:ind w:left="120"/>
        <w:jc w:val="center"/>
        <w:rPr>
          <w:lang w:val="ru-RU"/>
        </w:rPr>
      </w:pPr>
    </w:p>
    <w:bookmarkEnd w:id="1"/>
    <w:p w:rsidR="0059233B" w:rsidRDefault="0059233B" w:rsidP="0059233B">
      <w:pPr>
        <w:spacing w:after="0" w:line="264" w:lineRule="auto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1E2EEA" w:rsidRPr="00A121F6" w:rsidRDefault="00A121F6" w:rsidP="0059233B">
      <w:pPr>
        <w:spacing w:after="0" w:line="264" w:lineRule="auto"/>
        <w:ind w:left="120"/>
        <w:jc w:val="center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121F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​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A121F6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A121F6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недирективным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A121F6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музицированию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A121F6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формирование эмоционально-ценностной отзывчивости на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прекрасноев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жизни и в искусстве;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, введение обучающегося в искусство через разнообразие видов музыкальной деятельности, в том числе: слушание </w:t>
      </w: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музыкального искусства: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интонационнаяи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A121F6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1E2EEA" w:rsidRPr="00A121F6" w:rsidRDefault="00A121F6" w:rsidP="00FA46CC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A121F6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в 4 классе – 34 часа (1 час в неделю).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культурно-досуговой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сферы (театры, музеи, творческие союзы).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музыке предполагает активную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социокультурную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1E2EEA" w:rsidRPr="00A121F6" w:rsidRDefault="001E2EEA">
      <w:pPr>
        <w:rPr>
          <w:lang w:val="ru-RU"/>
        </w:rPr>
        <w:sectPr w:rsidR="001E2EEA" w:rsidRPr="00A121F6">
          <w:pgSz w:w="11906" w:h="16383"/>
          <w:pgMar w:top="1134" w:right="850" w:bottom="1134" w:left="1701" w:header="720" w:footer="720" w:gutter="0"/>
          <w:cols w:space="720"/>
        </w:sectPr>
      </w:pP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bookmarkStart w:id="2" w:name="block-18947237"/>
      <w:bookmarkEnd w:id="0"/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121F6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​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1E2EEA" w:rsidRPr="00A121F6" w:rsidRDefault="001E2EEA">
      <w:pPr>
        <w:spacing w:after="0"/>
        <w:ind w:left="120"/>
        <w:rPr>
          <w:lang w:val="ru-RU"/>
        </w:rPr>
      </w:pPr>
    </w:p>
    <w:p w:rsidR="001E2EEA" w:rsidRPr="00A121F6" w:rsidRDefault="00A121F6">
      <w:pPr>
        <w:spacing w:after="0"/>
        <w:ind w:left="120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1E2EEA" w:rsidRPr="00A121F6" w:rsidRDefault="001E2EEA">
      <w:pPr>
        <w:spacing w:after="0"/>
        <w:ind w:left="120"/>
        <w:rPr>
          <w:lang w:val="ru-RU"/>
        </w:rPr>
      </w:pP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заклички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, считалки, прибаутки).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Бабка-ёжка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», «Заинька» и другие);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звукоизобразительные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элементы, подражание голосам народных инструментов;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знакомство с манерой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сказывания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нараспев;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Олонхо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, карело-финской Калевалы, калмыцкого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Джангара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Нартского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 xml:space="preserve"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Осенины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Навруз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Ысыах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скоморошин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 xml:space="preserve"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пентатонные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лады в музыке республик Поволжья, Сибири).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1E2EEA" w:rsidRPr="00A121F6" w:rsidRDefault="001E2EEA">
      <w:pPr>
        <w:spacing w:after="0"/>
        <w:ind w:left="120"/>
        <w:rPr>
          <w:lang w:val="ru-RU"/>
        </w:rPr>
      </w:pPr>
    </w:p>
    <w:p w:rsidR="001E2EEA" w:rsidRPr="00A121F6" w:rsidRDefault="00A121F6">
      <w:pPr>
        <w:spacing w:after="0"/>
        <w:ind w:left="120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A121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E2EEA" w:rsidRPr="00A121F6" w:rsidRDefault="001E2EEA">
      <w:pPr>
        <w:spacing w:after="0"/>
        <w:ind w:left="120"/>
        <w:rPr>
          <w:lang w:val="ru-RU"/>
        </w:rPr>
      </w:pP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, мелодических фраз);</w:t>
      </w:r>
      <w:proofErr w:type="gramEnd"/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Детская музыка П.И. Чайковского, С.С. Прокофьева, Д.Б.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Кабалевского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композиторов. Понятие жанра. Песня, танец, марш.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A121F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21F6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» К.В. </w:t>
      </w:r>
      <w:proofErr w:type="spellStart"/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Глюка</w:t>
      </w:r>
      <w:proofErr w:type="spellEnd"/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» К. Дебюсси).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1E2EEA" w:rsidRPr="004B3EBF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 w:rsidRPr="004B3EBF">
        <w:rPr>
          <w:rFonts w:ascii="Times New Roman" w:hAnsi="Times New Roman"/>
          <w:color w:val="000000"/>
          <w:sz w:val="28"/>
          <w:lang w:val="ru-RU"/>
        </w:rPr>
        <w:t>Кантата. Песня, романс, вокализ, кант.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1E2EEA" w:rsidRPr="004B3EBF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 w:rsidRPr="004B3EBF">
        <w:rPr>
          <w:rFonts w:ascii="Times New Roman" w:hAnsi="Times New Roman"/>
          <w:color w:val="000000"/>
          <w:sz w:val="28"/>
          <w:lang w:val="ru-RU"/>
        </w:rPr>
        <w:t>Альбом. Цикл. Сюита. Соната. Квартет.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» оркестром;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1E2EEA" w:rsidRPr="00A121F6" w:rsidRDefault="001E2EEA">
      <w:pPr>
        <w:spacing w:after="0"/>
        <w:ind w:left="120"/>
        <w:rPr>
          <w:lang w:val="ru-RU"/>
        </w:rPr>
      </w:pPr>
    </w:p>
    <w:p w:rsidR="001E2EEA" w:rsidRPr="00A121F6" w:rsidRDefault="00A121F6">
      <w:pPr>
        <w:spacing w:after="0"/>
        <w:ind w:left="120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1E2EEA" w:rsidRPr="00A121F6" w:rsidRDefault="001E2EEA">
      <w:pPr>
        <w:spacing w:after="0"/>
        <w:ind w:left="120"/>
        <w:rPr>
          <w:lang w:val="ru-RU"/>
        </w:rPr>
      </w:pP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</w:t>
      </w: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харáктерное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исполнение песни – портретной зарисовки;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» фрагментами произведений;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вариативно: запись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видеооткрытки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участияв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танцевальных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1E2EEA" w:rsidRPr="004B3EBF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Гимн России – главный музыкальный символ нашей страны. </w:t>
      </w:r>
      <w:r w:rsidRPr="004B3EBF">
        <w:rPr>
          <w:rFonts w:ascii="Times New Roman" w:hAnsi="Times New Roman"/>
          <w:color w:val="000000"/>
          <w:sz w:val="28"/>
          <w:lang w:val="ru-RU"/>
        </w:rPr>
        <w:t>Традиции исполнения Гимна России. Другие гимны.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1E2EEA" w:rsidRPr="00A121F6" w:rsidRDefault="001E2EEA">
      <w:pPr>
        <w:spacing w:after="0"/>
        <w:ind w:left="120"/>
        <w:rPr>
          <w:lang w:val="ru-RU"/>
        </w:rPr>
      </w:pPr>
    </w:p>
    <w:p w:rsidR="001E2EEA" w:rsidRPr="00A121F6" w:rsidRDefault="00A121F6">
      <w:pPr>
        <w:spacing w:after="0"/>
        <w:ind w:left="120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1E2EEA" w:rsidRPr="00A121F6" w:rsidRDefault="001E2EEA">
      <w:pPr>
        <w:spacing w:after="0"/>
        <w:ind w:left="120"/>
        <w:rPr>
          <w:lang w:val="ru-RU"/>
        </w:rPr>
      </w:pP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Кабалевским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сравнение интонаций, жанров, ладов, инструментов других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народовс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фольклорными элементами народов России;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</w:t>
      </w:r>
      <w:r w:rsidRPr="004B3EBF">
        <w:rPr>
          <w:rFonts w:ascii="Times New Roman" w:hAnsi="Times New Roman"/>
          <w:color w:val="000000"/>
          <w:sz w:val="28"/>
          <w:lang w:val="ru-RU"/>
        </w:rPr>
        <w:t xml:space="preserve">Искусство игры на гитаре, кастаньеты, латиноамериканские ударные инструменты.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сальса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босса-нова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1E2EEA" w:rsidRPr="00A121F6" w:rsidRDefault="001E2EEA">
      <w:pPr>
        <w:spacing w:after="0"/>
        <w:ind w:left="120"/>
        <w:rPr>
          <w:lang w:val="ru-RU"/>
        </w:rPr>
      </w:pPr>
    </w:p>
    <w:p w:rsidR="001E2EEA" w:rsidRPr="00A121F6" w:rsidRDefault="00A121F6">
      <w:pPr>
        <w:spacing w:after="0"/>
        <w:ind w:left="120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A121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E2EEA" w:rsidRPr="00A121F6" w:rsidRDefault="001E2EEA">
      <w:pPr>
        <w:spacing w:after="0"/>
        <w:ind w:left="120"/>
        <w:rPr>
          <w:lang w:val="ru-RU"/>
        </w:rPr>
      </w:pP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Звонарские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приговорки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Колокольность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в музыке русских композиторов.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колокольности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конфессии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, которая наиболее почитаема в данном регионе Российской Федерации. </w:t>
      </w:r>
      <w:proofErr w:type="gramEnd"/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1E2EEA" w:rsidRPr="00A121F6" w:rsidRDefault="001E2EEA">
      <w:pPr>
        <w:spacing w:after="0"/>
        <w:ind w:left="120"/>
        <w:rPr>
          <w:lang w:val="ru-RU"/>
        </w:rPr>
      </w:pPr>
    </w:p>
    <w:p w:rsidR="001E2EEA" w:rsidRPr="00A121F6" w:rsidRDefault="00A121F6">
      <w:pPr>
        <w:spacing w:after="0"/>
        <w:ind w:left="120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1E2EEA" w:rsidRPr="00A121F6" w:rsidRDefault="001E2EEA">
      <w:pPr>
        <w:spacing w:after="0"/>
        <w:ind w:left="120"/>
        <w:rPr>
          <w:lang w:val="ru-RU"/>
        </w:rPr>
      </w:pP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видеопросмотр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музыкальной сказки;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1E2EEA" w:rsidRPr="004B3EBF" w:rsidRDefault="00A121F6">
      <w:pPr>
        <w:spacing w:after="0" w:line="264" w:lineRule="auto"/>
        <w:ind w:left="120"/>
        <w:jc w:val="both"/>
        <w:rPr>
          <w:lang w:val="ru-RU"/>
        </w:rPr>
      </w:pPr>
      <w:r w:rsidRPr="004B3EBF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1E2EEA" w:rsidRPr="004B3EBF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орсакова («Садко», «Сказка о царе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», «Снегурочка»), М.И. Глинки («Руслан и Людмила»), К.В.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Глюка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(«Орфей и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»), Дж. </w:t>
      </w:r>
      <w:r w:rsidRPr="004B3EBF">
        <w:rPr>
          <w:rFonts w:ascii="Times New Roman" w:hAnsi="Times New Roman"/>
          <w:color w:val="000000"/>
          <w:sz w:val="28"/>
          <w:lang w:val="ru-RU"/>
        </w:rPr>
        <w:t>Верди и других композиторов).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вокализация,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музыкальных тем, пластическое интонирование оркестровых фрагментов;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квест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по музыкальному театру.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1E2EEA" w:rsidRPr="00A121F6" w:rsidRDefault="001E2EEA">
      <w:pPr>
        <w:spacing w:after="0"/>
        <w:ind w:left="120"/>
        <w:rPr>
          <w:lang w:val="ru-RU"/>
        </w:rPr>
      </w:pPr>
    </w:p>
    <w:p w:rsidR="001E2EEA" w:rsidRPr="00A121F6" w:rsidRDefault="00A121F6">
      <w:pPr>
        <w:spacing w:after="0"/>
        <w:ind w:left="120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1E2EEA" w:rsidRPr="00A121F6" w:rsidRDefault="001E2EEA">
      <w:pPr>
        <w:spacing w:after="0"/>
        <w:ind w:left="120"/>
        <w:rPr>
          <w:lang w:val="ru-RU"/>
        </w:rPr>
      </w:pP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, от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эмбиента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до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рэпа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импровизационность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, коллекции записей джазовых музыкантов.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, коллекции записей современной музыки для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семплами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A121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A121F6">
        <w:rPr>
          <w:rFonts w:ascii="Times New Roman" w:hAnsi="Times New Roman"/>
          <w:color w:val="000000"/>
          <w:sz w:val="28"/>
          <w:lang w:val="ru-RU"/>
        </w:rPr>
        <w:t>).</w:t>
      </w:r>
    </w:p>
    <w:p w:rsidR="001E2EEA" w:rsidRPr="00A121F6" w:rsidRDefault="001E2EEA">
      <w:pPr>
        <w:spacing w:after="0"/>
        <w:ind w:left="120"/>
        <w:rPr>
          <w:lang w:val="ru-RU"/>
        </w:rPr>
      </w:pPr>
    </w:p>
    <w:p w:rsidR="001E2EEA" w:rsidRPr="00A121F6" w:rsidRDefault="00A121F6">
      <w:pPr>
        <w:spacing w:after="0"/>
        <w:ind w:left="120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1E2EEA" w:rsidRPr="00A121F6" w:rsidRDefault="001E2EEA">
      <w:pPr>
        <w:spacing w:after="0"/>
        <w:ind w:left="120"/>
        <w:rPr>
          <w:lang w:val="ru-RU"/>
        </w:rPr>
      </w:pP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артикуляционные упражнения, разучивание и исполнение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и песен с использованием звукоподражательных элементов, шумовых звуков.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, вокальных упражнений, песен, вокальные и инструментальные импровизации на основе данных интонаций;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Длительности половинная, целая, шестнадцатые. </w:t>
      </w:r>
      <w:r w:rsidRPr="004B3EBF">
        <w:rPr>
          <w:rFonts w:ascii="Times New Roman" w:hAnsi="Times New Roman"/>
          <w:color w:val="000000"/>
          <w:sz w:val="28"/>
          <w:lang w:val="ru-RU"/>
        </w:rPr>
        <w:t xml:space="preserve">Паузы. Ритмические рисунки. </w:t>
      </w:r>
      <w:r w:rsidRPr="00A121F6">
        <w:rPr>
          <w:rFonts w:ascii="Times New Roman" w:hAnsi="Times New Roman"/>
          <w:color w:val="000000"/>
          <w:sz w:val="28"/>
          <w:lang w:val="ru-RU"/>
        </w:rPr>
        <w:t>Ритмическая партитура.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игра «Ритмическое эхо»,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, мелодий в размерах 2/4, 3/4, 4/4; вокальная и инструментальная импровизация в заданном размере.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исполнение на клавишных или духовых инструментах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spellStart"/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spellEnd"/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»;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, кратких мелодий по нотам; выполнение упражнений на виртуальной клавиатуре.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Мотив, музыкальная фраза.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Поступенное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, плавное движение мелодии, скачки. Мелодический рисунок.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поступенным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, плавным движением, скачками, остановками;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звуковысотных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музыкальных инструментах) различных мелодических рисунков;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Аккомпанемент.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Остинато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. Вступление, заключение, проигрыш.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Ступеневый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состав.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исполнение песен,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, в которых присутствуют данные элементы.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ритмослогами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, мелодий и аккомпанементов в размере 6/8.</w:t>
      </w:r>
    </w:p>
    <w:p w:rsidR="001E2EEA" w:rsidRPr="004B3EBF" w:rsidRDefault="00A121F6">
      <w:pPr>
        <w:spacing w:after="0" w:line="264" w:lineRule="auto"/>
        <w:ind w:left="120"/>
        <w:jc w:val="both"/>
        <w:rPr>
          <w:lang w:val="ru-RU"/>
        </w:rPr>
      </w:pPr>
      <w:r w:rsidRPr="004B3EBF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игра «устой –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неустой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»;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упражнение на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допевание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неполной музыкальной фразы до тоники «Закончи музыкальную фразу»;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анализ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ступеневого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состава мажорной и минорной гаммы (тон-полутон);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и песен с ярко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характерной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интерваликой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в мелодическом движении;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элементы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двухголосия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досочинение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и песен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движениемпо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звукам аккордов;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вокальные упражнения с элементами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трёхголосия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Контраст и повтор как принципы строения музыкального произведения.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Двухчастная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, трёхчастная и трёхчастная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репризная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форма. Рондо: рефрен и эпизоды.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знакомство со строением музыкального произведения, понятиями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двухчастной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и трёхчастной формы, рондо;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исполнение песен, написанных в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двухчастной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или трёхчастной форме;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коллективная импровизация в форме рондо, трёхчастной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репризной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форме; создание художественных композиций (рисунок, аппликация) по законам музыкальной формы.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1E2EEA" w:rsidRPr="004B3EBF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Содержание: Варьирование как принцип развития. </w:t>
      </w:r>
      <w:r w:rsidRPr="004B3EBF">
        <w:rPr>
          <w:rFonts w:ascii="Times New Roman" w:hAnsi="Times New Roman"/>
          <w:color w:val="000000"/>
          <w:sz w:val="28"/>
          <w:lang w:val="ru-RU"/>
        </w:rPr>
        <w:t>Тема. Вариации.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1E2EEA" w:rsidRPr="00A121F6" w:rsidRDefault="001E2EEA">
      <w:pPr>
        <w:rPr>
          <w:lang w:val="ru-RU"/>
        </w:rPr>
        <w:sectPr w:rsidR="001E2EEA" w:rsidRPr="00A121F6">
          <w:pgSz w:w="11906" w:h="16383"/>
          <w:pgMar w:top="1134" w:right="850" w:bottom="1134" w:left="1701" w:header="720" w:footer="720" w:gutter="0"/>
          <w:cols w:space="720"/>
        </w:sectPr>
      </w:pP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bookmarkStart w:id="3" w:name="block-18947238"/>
      <w:bookmarkEnd w:id="2"/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1E2EEA" w:rsidRPr="00A121F6" w:rsidRDefault="001E2EEA">
      <w:pPr>
        <w:spacing w:after="0" w:line="264" w:lineRule="auto"/>
        <w:ind w:left="120"/>
        <w:jc w:val="both"/>
        <w:rPr>
          <w:lang w:val="ru-RU"/>
        </w:rPr>
      </w:pP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​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1E2EEA" w:rsidRPr="00A121F6" w:rsidRDefault="001E2EEA">
      <w:pPr>
        <w:spacing w:after="0"/>
        <w:ind w:left="120"/>
        <w:rPr>
          <w:lang w:val="ru-RU"/>
        </w:rPr>
      </w:pPr>
      <w:bookmarkStart w:id="4" w:name="_Toc139972685"/>
      <w:bookmarkEnd w:id="4"/>
    </w:p>
    <w:p w:rsidR="001E2EEA" w:rsidRPr="00A121F6" w:rsidRDefault="001E2EEA">
      <w:pPr>
        <w:spacing w:after="0" w:line="264" w:lineRule="auto"/>
        <w:ind w:left="120"/>
        <w:jc w:val="both"/>
        <w:rPr>
          <w:lang w:val="ru-RU"/>
        </w:rPr>
      </w:pP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E2EEA" w:rsidRPr="00A121F6" w:rsidRDefault="001E2EEA">
      <w:pPr>
        <w:spacing w:after="0" w:line="264" w:lineRule="auto"/>
        <w:ind w:left="120"/>
        <w:jc w:val="both"/>
        <w:rPr>
          <w:lang w:val="ru-RU"/>
        </w:rPr>
      </w:pP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A121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стремиться к объединению усилий, эмоциональной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в ситуациях совместного восприятия, исполнения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переключаться между различными формами коллективной,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индивидуальныес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ситуациина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A121F6">
        <w:rPr>
          <w:rFonts w:ascii="Times New Roman" w:hAnsi="Times New Roman"/>
          <w:color w:val="000000"/>
          <w:sz w:val="28"/>
          <w:lang w:val="ru-RU"/>
        </w:rPr>
        <w:t>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1E2EEA" w:rsidRPr="00A121F6" w:rsidRDefault="001E2EEA">
      <w:pPr>
        <w:spacing w:after="0"/>
        <w:ind w:left="120"/>
        <w:rPr>
          <w:lang w:val="ru-RU"/>
        </w:rPr>
      </w:pPr>
      <w:bookmarkStart w:id="5" w:name="_Toc139972686"/>
      <w:bookmarkEnd w:id="5"/>
    </w:p>
    <w:p w:rsidR="001E2EEA" w:rsidRPr="00A121F6" w:rsidRDefault="001E2EEA">
      <w:pPr>
        <w:spacing w:after="0" w:line="264" w:lineRule="auto"/>
        <w:ind w:left="120"/>
        <w:jc w:val="both"/>
        <w:rPr>
          <w:lang w:val="ru-RU"/>
        </w:rPr>
      </w:pP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E2EEA" w:rsidRPr="00A121F6" w:rsidRDefault="001E2EEA">
      <w:pPr>
        <w:spacing w:after="0" w:line="264" w:lineRule="auto"/>
        <w:ind w:left="120"/>
        <w:jc w:val="both"/>
        <w:rPr>
          <w:lang w:val="ru-RU"/>
        </w:rPr>
      </w:pP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1E2EEA" w:rsidRPr="00A121F6" w:rsidRDefault="001E2EEA">
      <w:pPr>
        <w:spacing w:after="0" w:line="264" w:lineRule="auto"/>
        <w:ind w:left="120"/>
        <w:jc w:val="both"/>
        <w:rPr>
          <w:lang w:val="ru-RU"/>
        </w:rPr>
      </w:pPr>
    </w:p>
    <w:p w:rsidR="001E2EEA" w:rsidRPr="00A121F6" w:rsidRDefault="00A121F6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A121F6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A121F6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A121F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звукоизвлечения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: духовые, ударные, струнные;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инструментахпри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исполнении народной песни;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A121F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A121F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танцевальность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маршевость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(связь с движением),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декламационность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, эпос (связь со словом);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A121F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A121F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рассказывать об особенностях исполнения, традициях звучания духовной музыки Русской православной церкви (вариативно: других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конфессий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 согласно региональной религиозной традиции).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A121F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A121F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A121F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21F6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 xml:space="preserve">понимать значение термина «музыкальная форма», определять на слух простые музыкальные формы –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двухчастную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 xml:space="preserve">, трёхчастную и трёхчастную </w:t>
      </w:r>
      <w:proofErr w:type="spellStart"/>
      <w:r w:rsidRPr="00A121F6">
        <w:rPr>
          <w:rFonts w:ascii="Times New Roman" w:hAnsi="Times New Roman"/>
          <w:color w:val="000000"/>
          <w:sz w:val="28"/>
          <w:lang w:val="ru-RU"/>
        </w:rPr>
        <w:t>репризную</w:t>
      </w:r>
      <w:proofErr w:type="spellEnd"/>
      <w:r w:rsidRPr="00A121F6">
        <w:rPr>
          <w:rFonts w:ascii="Times New Roman" w:hAnsi="Times New Roman"/>
          <w:color w:val="000000"/>
          <w:sz w:val="28"/>
          <w:lang w:val="ru-RU"/>
        </w:rPr>
        <w:t>, рондо, вариации;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1E2EEA" w:rsidRPr="00A121F6" w:rsidRDefault="00A121F6">
      <w:pPr>
        <w:spacing w:after="0" w:line="264" w:lineRule="auto"/>
        <w:ind w:firstLine="600"/>
        <w:jc w:val="both"/>
        <w:rPr>
          <w:lang w:val="ru-RU"/>
        </w:rPr>
      </w:pPr>
      <w:r w:rsidRPr="00A121F6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1E2EEA" w:rsidRPr="00A121F6" w:rsidRDefault="001E2EEA">
      <w:pPr>
        <w:rPr>
          <w:lang w:val="ru-RU"/>
        </w:rPr>
        <w:sectPr w:rsidR="001E2EEA" w:rsidRPr="00A121F6">
          <w:pgSz w:w="11906" w:h="16383"/>
          <w:pgMar w:top="1134" w:right="850" w:bottom="1134" w:left="1701" w:header="720" w:footer="720" w:gutter="0"/>
          <w:cols w:space="720"/>
        </w:sectPr>
      </w:pPr>
    </w:p>
    <w:p w:rsidR="001E2EEA" w:rsidRDefault="00A121F6">
      <w:pPr>
        <w:spacing w:after="0"/>
        <w:ind w:left="120"/>
      </w:pPr>
      <w:bookmarkStart w:id="6" w:name="block-18947239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5"/>
        <w:gridCol w:w="2836"/>
      </w:tblGrid>
      <w:tr w:rsidR="001E2EEA" w:rsidTr="00FA46CC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2EEA" w:rsidRDefault="001E2EEA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2EEA" w:rsidRDefault="001E2E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2EEA" w:rsidRDefault="001E2EEA">
            <w:pPr>
              <w:spacing w:after="0"/>
              <w:ind w:left="135"/>
            </w:pPr>
          </w:p>
        </w:tc>
      </w:tr>
      <w:tr w:rsidR="001E2EEA" w:rsidTr="00FA46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EEA" w:rsidRDefault="001E2E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EEA" w:rsidRDefault="001E2EEA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2EEA" w:rsidRDefault="001E2EE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2EEA" w:rsidRDefault="001E2EE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2EEA" w:rsidRDefault="001E2E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EEA" w:rsidRDefault="001E2EEA"/>
        </w:tc>
      </w:tr>
      <w:tr w:rsidR="001E2E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E2E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1E2EEA" w:rsidRPr="0059233B" w:rsidTr="00FA46C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</w:t>
            </w:r>
            <w:proofErr w:type="gram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девицы», «Вдоль да по речке», «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Солдатушки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бравы ребятушки»; 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Ю.С.Энтин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«Лесной олень»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Pr="00FA46CC" w:rsidRDefault="00A121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6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4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FA46CC" w:rsidRDefault="00FA46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E2EEA" w:rsidRPr="00FA46CC" w:rsidRDefault="00FA46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2EEA" w:rsidRPr="0059233B" w:rsidTr="00FA46C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</w:t>
            </w:r>
            <w:proofErr w:type="spellStart"/>
            <w:proofErr w:type="gram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Скоморошья-плясовая</w:t>
            </w:r>
            <w:proofErr w:type="spellEnd"/>
            <w:proofErr w:type="gram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Pr="00FA46CC" w:rsidRDefault="00A121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6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4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FA46CC" w:rsidRDefault="00FA46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E2EEA" w:rsidRPr="00FA46CC" w:rsidRDefault="00FA46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2EEA" w:rsidRPr="0059233B" w:rsidTr="00FA46C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Pr="00FA46CC" w:rsidRDefault="00A121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6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4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FA46CC" w:rsidRDefault="00FA46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E2EEA" w:rsidRPr="00FA46CC" w:rsidRDefault="00FA46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2EEA" w:rsidRPr="0059233B" w:rsidTr="00FA46C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</w:t>
            </w:r>
            <w:proofErr w:type="gram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девицы»; «Вариации на Камаринскую»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Pr="00FA46CC" w:rsidRDefault="00A121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6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4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FA46CC" w:rsidRDefault="00FA46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E2EEA" w:rsidRPr="00FA46CC" w:rsidRDefault="00FA46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2EEA" w:rsidRPr="0059233B" w:rsidTr="00FA46C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Pr="00FA46CC" w:rsidRDefault="00A121F6" w:rsidP="00FA46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FA46CC" w:rsidRDefault="00FA46CC" w:rsidP="00FA46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E2EEA" w:rsidRPr="00FA46CC" w:rsidRDefault="00FA46CC" w:rsidP="00FA46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2EEA" w:rsidRPr="0059233B" w:rsidTr="00FA46C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мосточку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Pr="00FA46CC" w:rsidRDefault="00A121F6" w:rsidP="00FA46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FA46CC" w:rsidRDefault="00FA46CC" w:rsidP="00FA46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E2EEA" w:rsidRPr="00FA46CC" w:rsidRDefault="00FA46CC" w:rsidP="00FA46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46CC" w:rsidTr="00FA46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46CC" w:rsidRDefault="00FA4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46CC" w:rsidRPr="00FA46CC" w:rsidRDefault="00FA46CC" w:rsidP="00FA46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46CC" w:rsidRPr="00FA46CC" w:rsidRDefault="00FA46CC" w:rsidP="00FA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FA46CC" w:rsidRPr="00FA46CC" w:rsidRDefault="00FA46CC" w:rsidP="00FA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:rsidR="00FA46CC" w:rsidRDefault="00FA46CC"/>
        </w:tc>
      </w:tr>
      <w:tr w:rsidR="001E2E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1E2EEA" w:rsidRPr="0059233B" w:rsidTr="00FA46C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П.И. Чайковский «Сладкая греза», из Детского альбома, Д.Д. Шостакович Вальс-шутка; песни из фильма-мюзикла «Мэри 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Поппинс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, до свидания»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FA46CC" w:rsidRDefault="00FA46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E2EEA" w:rsidRPr="00FA46CC" w:rsidRDefault="00FA46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2EEA" w:rsidRPr="0059233B" w:rsidTr="00FA46C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Л. 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FA46CC" w:rsidRDefault="00FA46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E2EEA" w:rsidRPr="00FA46CC" w:rsidRDefault="00FA46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2EEA" w:rsidRPr="0059233B" w:rsidTr="00FA46C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FA46CC" w:rsidRDefault="00FA46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E2EEA" w:rsidRPr="00FA46CC" w:rsidRDefault="00FA46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2EEA" w:rsidRPr="0059233B" w:rsidTr="00FA46C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FA46CC" w:rsidRDefault="00FA46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E2EEA" w:rsidRPr="00FA46CC" w:rsidRDefault="00FA46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2EEA" w:rsidRPr="0059233B" w:rsidTr="00FA46C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Шехеразада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» (фрагменты)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FA46CC" w:rsidRDefault="00FA46CC" w:rsidP="00FA46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E2EEA" w:rsidRPr="00FA46CC" w:rsidRDefault="00FA46CC" w:rsidP="00FA46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2EEA" w:rsidRPr="0059233B" w:rsidTr="00FA46C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FA46CC" w:rsidRDefault="00FA46CC" w:rsidP="00FA46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E2EEA" w:rsidRPr="00FA46CC" w:rsidRDefault="00FA46CC" w:rsidP="00FA46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2EEA" w:rsidRPr="0059233B" w:rsidTr="00FA46C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FA46CC" w:rsidRDefault="00FA46CC" w:rsidP="00FA46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E2EEA" w:rsidRPr="00FA46CC" w:rsidRDefault="00FA46CC" w:rsidP="00FA46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2EEA" w:rsidRPr="0059233B" w:rsidTr="00FA46C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</w:t>
            </w:r>
            <w:proofErr w:type="gram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Ж. Бизе «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Арлезианка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» (1 сюита:</w:t>
            </w:r>
            <w:proofErr w:type="gram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Прелюдия, Менуэт, Перезвон, 2 сюита: </w:t>
            </w:r>
            <w:proofErr w:type="gram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Фарандола – фрагменты)</w:t>
            </w:r>
            <w:proofErr w:type="gram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FA46CC" w:rsidRDefault="00FA46CC" w:rsidP="00FA46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E2EEA" w:rsidRPr="00FA46CC" w:rsidRDefault="00FA46CC" w:rsidP="00FA46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2EEA" w:rsidRPr="0059233B" w:rsidTr="00FA46C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FA46CC" w:rsidRDefault="00FA46CC" w:rsidP="00FA46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E2EEA" w:rsidRPr="00FA46CC" w:rsidRDefault="00FA46CC" w:rsidP="00FA46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46CC" w:rsidTr="00FA46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46CC" w:rsidRDefault="00FA4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46CC" w:rsidRDefault="00FA4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46CC" w:rsidRPr="00FA46CC" w:rsidRDefault="00FA46CC" w:rsidP="00FA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FA46CC" w:rsidRPr="00FA46CC" w:rsidRDefault="00FA46CC" w:rsidP="00FA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:rsidR="00FA46CC" w:rsidRDefault="00FA46CC"/>
        </w:tc>
      </w:tr>
      <w:tr w:rsidR="001E2EEA" w:rsidRPr="005923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21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1E2EEA" w:rsidRPr="0059233B" w:rsidTr="00FA46C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</w:t>
            </w:r>
            <w:proofErr w:type="gram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«Родня»; 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Ю.С.Энтин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«Прекрасное далеко»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FA46CC" w:rsidRDefault="00FA46CC" w:rsidP="00FA46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E2EEA" w:rsidRPr="00FA46CC" w:rsidRDefault="00FA46CC" w:rsidP="00FA46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46CC" w:rsidTr="00FA46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46CC" w:rsidRDefault="00FA4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46CC" w:rsidRDefault="00FA4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46CC" w:rsidRPr="00FA46CC" w:rsidRDefault="00FA46CC" w:rsidP="00FA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FA46CC" w:rsidRPr="00FA46CC" w:rsidRDefault="00FA46CC" w:rsidP="00FA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:rsidR="00FA46CC" w:rsidRDefault="00FA46CC"/>
        </w:tc>
      </w:tr>
      <w:tr w:rsidR="001E2E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E2E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1E2EEA" w:rsidRPr="0059233B" w:rsidTr="00FA46C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песни и плясовые наигрыши народных музыкантов-сказителей (акыны, ашуги, 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бакши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др.); К. 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Караев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Колыбельная и танец из балета «Тропою грома». И. 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Лученок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М. Ясень «Майский вальс». 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А.Пахмутова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, Н.Добронравов «Беловежская пуща» в исполнении ВИА «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Песняры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FA46CC" w:rsidRDefault="00FA46CC" w:rsidP="00FA46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E2EEA" w:rsidRPr="00FA46CC" w:rsidRDefault="00FA46CC" w:rsidP="00FA46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2EEA" w:rsidRPr="0059233B" w:rsidTr="00FA46C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Б.Сметана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FA46CC" w:rsidRDefault="00FA46CC" w:rsidP="00FA46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E2EEA" w:rsidRPr="00FA46CC" w:rsidRDefault="00FA46CC" w:rsidP="00FA46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46CC" w:rsidTr="00FA46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46CC" w:rsidRDefault="00FA4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46CC" w:rsidRDefault="00FA4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46CC" w:rsidRPr="00FA46CC" w:rsidRDefault="00FA46CC" w:rsidP="00FA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FA46CC" w:rsidRPr="00FA46CC" w:rsidRDefault="00FA46CC" w:rsidP="00FA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:rsidR="00FA46CC" w:rsidRDefault="00FA46CC"/>
        </w:tc>
      </w:tr>
      <w:tr w:rsidR="001E2E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1E2EEA" w:rsidRPr="0059233B" w:rsidTr="00FA46C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FA46CC" w:rsidRDefault="00FA46CC" w:rsidP="00FA46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E2EEA" w:rsidRPr="00FA46CC" w:rsidRDefault="00FA46CC" w:rsidP="00FA46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46CC" w:rsidTr="00FA46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46CC" w:rsidRDefault="00FA4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46CC" w:rsidRDefault="00FA4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46CC" w:rsidRPr="00FA46CC" w:rsidRDefault="00FA46CC" w:rsidP="00FA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FA46CC" w:rsidRPr="00FA46CC" w:rsidRDefault="00FA46CC" w:rsidP="00FA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:rsidR="00FA46CC" w:rsidRDefault="00FA46CC"/>
        </w:tc>
      </w:tr>
      <w:tr w:rsidR="001E2EEA" w:rsidRPr="005923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21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1E2EEA" w:rsidRPr="0059233B" w:rsidTr="00FA46C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«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Морозко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– музыкальный фильм-сказка музыка Н. 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Будашкина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С. Никитин «Это очень интересно», «Пони», «Сказка по </w:t>
            </w: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FA46CC" w:rsidRDefault="00FA46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E2EEA" w:rsidRPr="00FA46CC" w:rsidRDefault="00FA46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2EEA" w:rsidRPr="0059233B" w:rsidTr="00FA46C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Сцена народных гуляний из второго действия оперы Н.А. Римского-Корсакова «Сказание о невидимом граде Китеже и деве 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Февронии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FA46CC" w:rsidRDefault="00FA46CC" w:rsidP="00FA46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E2EEA" w:rsidRPr="00FA46CC" w:rsidRDefault="00FA46CC" w:rsidP="00FA46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2EEA" w:rsidRPr="0059233B" w:rsidTr="00FA46C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Гаянэ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FA46CC" w:rsidRDefault="00FA46CC" w:rsidP="00FA46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E2EEA" w:rsidRPr="00FA46CC" w:rsidRDefault="00FA46CC" w:rsidP="00FA46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2EEA" w:rsidRPr="0059233B" w:rsidTr="00FA46C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спектакля: оперы «Садко», «Борис Годунов», «Сказка о царе 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» Н.А. Римского-Корсакова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FA46CC" w:rsidRDefault="00FA46CC" w:rsidP="00FA46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E2EEA" w:rsidRPr="00FA46CC" w:rsidRDefault="00FA46CC" w:rsidP="00FA46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2EEA" w:rsidRPr="0059233B" w:rsidTr="00FA46C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FA46CC" w:rsidRDefault="00FA46CC" w:rsidP="00FA46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E2EEA" w:rsidRPr="00FA46CC" w:rsidRDefault="00FA46CC" w:rsidP="00FA46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46CC" w:rsidTr="00FA46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46CC" w:rsidRDefault="00FA4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46CC" w:rsidRDefault="00FA4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46CC" w:rsidRPr="00FA46CC" w:rsidRDefault="00FA46CC" w:rsidP="00FA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FA46CC" w:rsidRPr="00FA46CC" w:rsidRDefault="00FA46CC" w:rsidP="00FA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:rsidR="00FA46CC" w:rsidRDefault="00FA46CC"/>
        </w:tc>
      </w:tr>
      <w:tr w:rsidR="001E2E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1E2EEA" w:rsidRPr="0059233B" w:rsidTr="00FA46C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Вивальди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«Летняя гроза» в современной обработке; Ф. Шуберт «Аве Мария» в </w:t>
            </w: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современной обработке; Поль 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Мориа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«Фигаро»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FA46CC" w:rsidRDefault="00FA46CC" w:rsidP="00FA46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E2EEA" w:rsidRPr="00FA46CC" w:rsidRDefault="00FA46CC" w:rsidP="00FA46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2EEA" w:rsidRPr="0059233B" w:rsidTr="00FA46C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Дж. Гершвин «Летнее время», 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Д.Эллингтон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«Караван». Г.Миллер «Серенада лунного света», «</w:t>
            </w:r>
            <w:proofErr w:type="spellStart"/>
            <w:proofErr w:type="gram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Чаттануга</w:t>
            </w:r>
            <w:proofErr w:type="spellEnd"/>
            <w:proofErr w:type="gram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Чу-Чу»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FA46CC" w:rsidRDefault="00FA46CC" w:rsidP="00FA46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E2EEA" w:rsidRPr="00FA46CC" w:rsidRDefault="00FA46CC" w:rsidP="00FA46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46CC" w:rsidTr="00FA46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46CC" w:rsidRDefault="00FA4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46CC" w:rsidRDefault="00FA4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46CC" w:rsidRPr="00FA46CC" w:rsidRDefault="00FA46CC" w:rsidP="00FA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FA46CC" w:rsidRPr="00FA46CC" w:rsidRDefault="00FA46CC" w:rsidP="00FA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:rsidR="00FA46CC" w:rsidRDefault="00FA46CC"/>
        </w:tc>
      </w:tr>
      <w:tr w:rsidR="001E2E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1E2EEA" w:rsidRPr="0059233B" w:rsidTr="00FA46C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FA46CC" w:rsidRDefault="00FA46CC" w:rsidP="00FA46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E2EEA" w:rsidRPr="00FA46CC" w:rsidRDefault="00FA46CC" w:rsidP="00FA46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2EEA" w:rsidRPr="0059233B" w:rsidTr="00FA46C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Музыкальный язык: Я. Сибелиус «Грустный вальс»; К. 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Орф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«О, Фортуна!» (№ 1) из кантаты «Кармина Бурана»; Л. </w:t>
            </w:r>
            <w:proofErr w:type="spellStart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Андерсон</w:t>
            </w:r>
            <w:proofErr w:type="spellEnd"/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«Пьеса для пишущей машинки с оркестром»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FA46CC" w:rsidRDefault="00FA46CC" w:rsidP="00FA46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E2EEA" w:rsidRPr="00FA46CC" w:rsidRDefault="00FA46CC" w:rsidP="00FA46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21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46CC" w:rsidTr="00FA46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46CC" w:rsidRDefault="00FA4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46CC" w:rsidRDefault="00FA4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46CC" w:rsidRPr="00FA46CC" w:rsidRDefault="00FA46CC" w:rsidP="00FA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FA46CC" w:rsidRPr="00FA46CC" w:rsidRDefault="00FA46CC" w:rsidP="00FA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FA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:rsidR="00FA46CC" w:rsidRDefault="00FA46CC"/>
        </w:tc>
      </w:tr>
      <w:tr w:rsidR="001E2EEA" w:rsidTr="00FA46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2EEA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EEA" w:rsidRDefault="00A121F6">
            <w:pPr>
              <w:spacing w:after="0"/>
              <w:ind w:left="135"/>
              <w:jc w:val="center"/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2EEA" w:rsidRPr="00FA46CC" w:rsidRDefault="00A121F6" w:rsidP="00FA46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E2EEA" w:rsidRPr="00FA46CC" w:rsidRDefault="00A121F6" w:rsidP="00FA46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1E2EEA" w:rsidRDefault="001E2EEA"/>
        </w:tc>
      </w:tr>
    </w:tbl>
    <w:p w:rsidR="001E2EEA" w:rsidRDefault="001E2EEA">
      <w:pPr>
        <w:sectPr w:rsidR="001E2E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2EEA" w:rsidRDefault="00A121F6">
      <w:pPr>
        <w:spacing w:after="0"/>
        <w:ind w:left="120"/>
      </w:pPr>
      <w:bookmarkStart w:id="7" w:name="block-1894724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A121F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0"/>
        <w:gridCol w:w="12598"/>
      </w:tblGrid>
      <w:tr w:rsidR="00A121F6" w:rsidTr="00A121F6">
        <w:trPr>
          <w:trHeight w:val="309"/>
          <w:tblCellSpacing w:w="20" w:type="nil"/>
        </w:trPr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21F6" w:rsidRDefault="00A121F6">
            <w:pPr>
              <w:spacing w:after="0"/>
              <w:ind w:left="135"/>
            </w:pPr>
          </w:p>
        </w:tc>
        <w:tc>
          <w:tcPr>
            <w:tcW w:w="125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21F6" w:rsidRDefault="00A121F6">
            <w:pPr>
              <w:spacing w:after="0"/>
              <w:ind w:left="135"/>
            </w:pPr>
          </w:p>
        </w:tc>
      </w:tr>
      <w:tr w:rsidR="00A121F6" w:rsidTr="00A121F6">
        <w:trPr>
          <w:trHeight w:val="509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21F6" w:rsidRDefault="00A121F6"/>
        </w:tc>
        <w:tc>
          <w:tcPr>
            <w:tcW w:w="1259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21F6" w:rsidRDefault="00A121F6"/>
        </w:tc>
      </w:tr>
      <w:tr w:rsidR="00A121F6" w:rsidRPr="0059233B" w:rsidTr="00A121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598" w:type="dxa"/>
            <w:tcMar>
              <w:top w:w="50" w:type="dxa"/>
              <w:left w:w="100" w:type="dxa"/>
            </w:tcMar>
            <w:vAlign w:val="center"/>
          </w:tcPr>
          <w:p w:rsidR="00A121F6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</w:tr>
      <w:tr w:rsidR="00A121F6" w:rsidRPr="00A121F6" w:rsidTr="00A121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598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артисты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2598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2598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2598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</w:tr>
      <w:tr w:rsidR="00A121F6" w:rsidRPr="0059233B" w:rsidTr="00A121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2598" w:type="dxa"/>
            <w:tcMar>
              <w:top w:w="50" w:type="dxa"/>
              <w:left w:w="100" w:type="dxa"/>
            </w:tcMar>
            <w:vAlign w:val="center"/>
          </w:tcPr>
          <w:p w:rsidR="00A121F6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</w:tr>
      <w:tr w:rsidR="00A121F6" w:rsidRPr="0059233B" w:rsidTr="00A121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2598" w:type="dxa"/>
            <w:tcMar>
              <w:top w:w="50" w:type="dxa"/>
              <w:left w:w="100" w:type="dxa"/>
            </w:tcMar>
            <w:vAlign w:val="center"/>
          </w:tcPr>
          <w:p w:rsidR="00A121F6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2598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детям</w:t>
            </w:r>
            <w:proofErr w:type="spellEnd"/>
          </w:p>
        </w:tc>
      </w:tr>
      <w:tr w:rsidR="00A121F6" w:rsidRPr="00A121F6" w:rsidTr="00A121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2598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  <w:proofErr w:type="spellEnd"/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2598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2598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2598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</w:tr>
      <w:tr w:rsidR="00A121F6" w:rsidRPr="00A121F6" w:rsidTr="00A121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2598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2598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</w:tr>
      <w:tr w:rsidR="00A121F6" w:rsidRPr="00A121F6" w:rsidTr="00A121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2598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</w:tr>
      <w:tr w:rsidR="00A121F6" w:rsidRPr="00A121F6" w:rsidTr="00A121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2598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исполнителя</w:t>
            </w:r>
            <w:proofErr w:type="spellEnd"/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2598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2598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2598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2598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2598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2598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</w:tr>
      <w:tr w:rsidR="00A121F6" w:rsidRPr="0059233B" w:rsidTr="00A121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12598" w:type="dxa"/>
            <w:tcMar>
              <w:top w:w="50" w:type="dxa"/>
              <w:left w:w="100" w:type="dxa"/>
            </w:tcMar>
            <w:vAlign w:val="center"/>
          </w:tcPr>
          <w:p w:rsidR="00A121F6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2598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2598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2598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</w:tr>
      <w:tr w:rsidR="00A121F6" w:rsidRPr="0059233B" w:rsidTr="00A121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2598" w:type="dxa"/>
            <w:tcMar>
              <w:top w:w="50" w:type="dxa"/>
              <w:left w:w="100" w:type="dxa"/>
            </w:tcMar>
            <w:vAlign w:val="center"/>
          </w:tcPr>
          <w:p w:rsidR="00A121F6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</w:tr>
      <w:tr w:rsidR="00A121F6" w:rsidRPr="0059233B" w:rsidTr="00A121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2598" w:type="dxa"/>
            <w:tcMar>
              <w:top w:w="50" w:type="dxa"/>
              <w:left w:w="100" w:type="dxa"/>
            </w:tcMar>
            <w:vAlign w:val="center"/>
          </w:tcPr>
          <w:p w:rsidR="00A121F6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</w:tr>
      <w:tr w:rsidR="00A121F6" w:rsidRPr="0059233B" w:rsidTr="00A121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2598" w:type="dxa"/>
            <w:tcMar>
              <w:top w:w="50" w:type="dxa"/>
              <w:left w:w="100" w:type="dxa"/>
            </w:tcMar>
            <w:vAlign w:val="center"/>
          </w:tcPr>
          <w:p w:rsidR="00A121F6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2598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2598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</w:tr>
      <w:tr w:rsidR="00A121F6" w:rsidRPr="00A121F6" w:rsidTr="00A121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2598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  <w:proofErr w:type="spellEnd"/>
          </w:p>
        </w:tc>
      </w:tr>
      <w:tr w:rsidR="00A121F6" w:rsidRPr="00A121F6" w:rsidTr="00A121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2598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  <w:proofErr w:type="spellEnd"/>
          </w:p>
        </w:tc>
      </w:tr>
      <w:tr w:rsidR="00A121F6" w:rsidTr="00A121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2598" w:type="dxa"/>
            <w:tcMar>
              <w:top w:w="50" w:type="dxa"/>
              <w:left w:w="100" w:type="dxa"/>
            </w:tcMar>
            <w:vAlign w:val="center"/>
          </w:tcPr>
          <w:p w:rsidR="00A121F6" w:rsidRDefault="00A121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</w:tr>
      <w:tr w:rsidR="00A121F6" w:rsidRPr="0059233B" w:rsidTr="00A121F6">
        <w:trPr>
          <w:trHeight w:val="144"/>
          <w:tblCellSpacing w:w="20" w:type="nil"/>
        </w:trPr>
        <w:tc>
          <w:tcPr>
            <w:tcW w:w="13708" w:type="dxa"/>
            <w:gridSpan w:val="2"/>
            <w:tcMar>
              <w:top w:w="50" w:type="dxa"/>
              <w:left w:w="100" w:type="dxa"/>
            </w:tcMar>
            <w:vAlign w:val="center"/>
          </w:tcPr>
          <w:p w:rsidR="00A121F6" w:rsidRPr="00A121F6" w:rsidRDefault="00A121F6">
            <w:pPr>
              <w:spacing w:after="0"/>
              <w:ind w:left="135"/>
              <w:rPr>
                <w:lang w:val="ru-RU"/>
              </w:rPr>
            </w:pPr>
            <w:r w:rsidRPr="00A121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</w:tr>
    </w:tbl>
    <w:p w:rsidR="001E2EEA" w:rsidRPr="00A121F6" w:rsidRDefault="001E2EEA">
      <w:pPr>
        <w:rPr>
          <w:lang w:val="ru-RU"/>
        </w:rPr>
        <w:sectPr w:rsidR="001E2EEA" w:rsidRPr="00A121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2EEA" w:rsidRPr="004B3EBF" w:rsidRDefault="00A121F6">
      <w:pPr>
        <w:spacing w:after="0"/>
        <w:ind w:left="120"/>
        <w:rPr>
          <w:lang w:val="ru-RU"/>
        </w:rPr>
      </w:pPr>
      <w:bookmarkStart w:id="8" w:name="block-18947241"/>
      <w:bookmarkEnd w:id="7"/>
      <w:r w:rsidRPr="004B3EB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E2EEA" w:rsidRPr="004B3EBF" w:rsidRDefault="00A121F6">
      <w:pPr>
        <w:spacing w:after="0" w:line="480" w:lineRule="auto"/>
        <w:ind w:left="120"/>
        <w:rPr>
          <w:lang w:val="ru-RU"/>
        </w:rPr>
      </w:pPr>
      <w:r w:rsidRPr="004B3EB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E2EEA" w:rsidRPr="00012825" w:rsidRDefault="00A121F6">
      <w:pPr>
        <w:spacing w:after="0" w:line="480" w:lineRule="auto"/>
        <w:ind w:left="120"/>
        <w:rPr>
          <w:lang w:val="ru-RU"/>
        </w:rPr>
      </w:pPr>
      <w:r w:rsidRPr="004B3EBF">
        <w:rPr>
          <w:rFonts w:ascii="Times New Roman" w:hAnsi="Times New Roman"/>
          <w:color w:val="000000"/>
          <w:sz w:val="28"/>
          <w:lang w:val="ru-RU"/>
        </w:rPr>
        <w:t>​‌‌​</w:t>
      </w:r>
      <w:r w:rsidR="00012825" w:rsidRPr="00012825">
        <w:rPr>
          <w:rFonts w:ascii="Times New Roman" w:hAnsi="Times New Roman"/>
          <w:color w:val="000000"/>
          <w:sz w:val="28"/>
          <w:lang w:val="ru-RU"/>
        </w:rPr>
        <w:t xml:space="preserve">Музыка, 4 класс/ Критская Е.Д., Сергеева Г.П., </w:t>
      </w:r>
      <w:proofErr w:type="spellStart"/>
      <w:r w:rsidR="00012825" w:rsidRPr="00012825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="00012825" w:rsidRPr="00012825">
        <w:rPr>
          <w:rFonts w:ascii="Times New Roman" w:hAnsi="Times New Roman"/>
          <w:color w:val="000000"/>
          <w:sz w:val="28"/>
          <w:lang w:val="ru-RU"/>
        </w:rPr>
        <w:t xml:space="preserve"> Т.С., Акционерное общество «Издательство «Просвещение»</w:t>
      </w:r>
    </w:p>
    <w:p w:rsidR="001E2EEA" w:rsidRPr="004B3EBF" w:rsidRDefault="00A121F6">
      <w:pPr>
        <w:spacing w:after="0" w:line="480" w:lineRule="auto"/>
        <w:ind w:left="120"/>
        <w:rPr>
          <w:lang w:val="ru-RU"/>
        </w:rPr>
      </w:pPr>
      <w:r w:rsidRPr="004B3EB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E2EEA" w:rsidRPr="004B3EBF" w:rsidRDefault="00A121F6">
      <w:pPr>
        <w:spacing w:after="0"/>
        <w:ind w:left="120"/>
        <w:rPr>
          <w:lang w:val="ru-RU"/>
        </w:rPr>
      </w:pPr>
      <w:r w:rsidRPr="004B3EBF">
        <w:rPr>
          <w:rFonts w:ascii="Times New Roman" w:hAnsi="Times New Roman"/>
          <w:color w:val="000000"/>
          <w:sz w:val="28"/>
          <w:lang w:val="ru-RU"/>
        </w:rPr>
        <w:t>​</w:t>
      </w:r>
    </w:p>
    <w:p w:rsidR="001E2EEA" w:rsidRPr="004B3EBF" w:rsidRDefault="00A121F6">
      <w:pPr>
        <w:spacing w:after="0" w:line="480" w:lineRule="auto"/>
        <w:ind w:left="120"/>
        <w:rPr>
          <w:lang w:val="ru-RU"/>
        </w:rPr>
      </w:pPr>
      <w:r w:rsidRPr="004B3EB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E2EEA" w:rsidRPr="004B3EBF" w:rsidRDefault="00A121F6">
      <w:pPr>
        <w:spacing w:after="0" w:line="480" w:lineRule="auto"/>
        <w:ind w:left="120"/>
        <w:rPr>
          <w:lang w:val="ru-RU"/>
        </w:rPr>
      </w:pPr>
      <w:r w:rsidRPr="004B3EBF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1E2EEA" w:rsidRPr="004B3EBF" w:rsidRDefault="001E2EEA">
      <w:pPr>
        <w:spacing w:after="0"/>
        <w:ind w:left="120"/>
        <w:rPr>
          <w:lang w:val="ru-RU"/>
        </w:rPr>
      </w:pPr>
    </w:p>
    <w:p w:rsidR="00A121F6" w:rsidRPr="00CA5A4F" w:rsidRDefault="00A121F6" w:rsidP="00CA5A4F">
      <w:pPr>
        <w:spacing w:after="0" w:line="480" w:lineRule="auto"/>
        <w:ind w:left="120"/>
        <w:rPr>
          <w:lang w:val="ru-RU"/>
        </w:rPr>
      </w:pPr>
      <w:r w:rsidRPr="00A121F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End w:id="8"/>
    </w:p>
    <w:sectPr w:rsidR="00A121F6" w:rsidRPr="00CA5A4F" w:rsidSect="001E2EE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E2EEA"/>
    <w:rsid w:val="00012825"/>
    <w:rsid w:val="001778F6"/>
    <w:rsid w:val="001E2EEA"/>
    <w:rsid w:val="00202891"/>
    <w:rsid w:val="004B3EBF"/>
    <w:rsid w:val="0059233B"/>
    <w:rsid w:val="00896741"/>
    <w:rsid w:val="00980740"/>
    <w:rsid w:val="00A121F6"/>
    <w:rsid w:val="00C03E37"/>
    <w:rsid w:val="00C625A6"/>
    <w:rsid w:val="00CA5A4F"/>
    <w:rsid w:val="00CD5784"/>
    <w:rsid w:val="00FA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E2EE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E2E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2ea4" TargetMode="External"/><Relationship Id="rId13" Type="http://schemas.openxmlformats.org/officeDocument/2006/relationships/hyperlink" Target="https://m.edsoo.ru/7f412ea4" TargetMode="External"/><Relationship Id="rId18" Type="http://schemas.openxmlformats.org/officeDocument/2006/relationships/hyperlink" Target="https://m.edsoo.ru/7f412ea4" TargetMode="External"/><Relationship Id="rId26" Type="http://schemas.openxmlformats.org/officeDocument/2006/relationships/hyperlink" Target="https://m.edsoo.ru/7f412ea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2ea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.edsoo.ru/7f412ea4" TargetMode="External"/><Relationship Id="rId12" Type="http://schemas.openxmlformats.org/officeDocument/2006/relationships/hyperlink" Target="https://m.edsoo.ru/7f412ea4" TargetMode="External"/><Relationship Id="rId17" Type="http://schemas.openxmlformats.org/officeDocument/2006/relationships/hyperlink" Target="https://m.edsoo.ru/7f412ea4" TargetMode="External"/><Relationship Id="rId25" Type="http://schemas.openxmlformats.org/officeDocument/2006/relationships/hyperlink" Target="https://m.edsoo.ru/7f412ea4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2ea4" TargetMode="External"/><Relationship Id="rId20" Type="http://schemas.openxmlformats.org/officeDocument/2006/relationships/hyperlink" Target="https://m.edsoo.ru/7f412ea4" TargetMode="External"/><Relationship Id="rId29" Type="http://schemas.openxmlformats.org/officeDocument/2006/relationships/hyperlink" Target="https://m.edsoo.ru/7f412ea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2ea4" TargetMode="External"/><Relationship Id="rId11" Type="http://schemas.openxmlformats.org/officeDocument/2006/relationships/hyperlink" Target="https://m.edsoo.ru/7f412ea4" TargetMode="External"/><Relationship Id="rId24" Type="http://schemas.openxmlformats.org/officeDocument/2006/relationships/hyperlink" Target="https://m.edsoo.ru/7f412ea4" TargetMode="External"/><Relationship Id="rId32" Type="http://schemas.openxmlformats.org/officeDocument/2006/relationships/hyperlink" Target="https://m.edsoo.ru/7f412ea4" TargetMode="External"/><Relationship Id="rId5" Type="http://schemas.openxmlformats.org/officeDocument/2006/relationships/hyperlink" Target="https://m.edsoo.ru/7f412ea4" TargetMode="External"/><Relationship Id="rId15" Type="http://schemas.openxmlformats.org/officeDocument/2006/relationships/hyperlink" Target="https://m.edsoo.ru/7f412ea4" TargetMode="External"/><Relationship Id="rId23" Type="http://schemas.openxmlformats.org/officeDocument/2006/relationships/hyperlink" Target="https://m.edsoo.ru/7f412ea4" TargetMode="External"/><Relationship Id="rId28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2ea4" TargetMode="External"/><Relationship Id="rId19" Type="http://schemas.openxmlformats.org/officeDocument/2006/relationships/hyperlink" Target="https://m.edsoo.ru/7f412ea4" TargetMode="External"/><Relationship Id="rId31" Type="http://schemas.openxmlformats.org/officeDocument/2006/relationships/hyperlink" Target="https://m.edsoo.ru/7f412e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ea4" TargetMode="External"/><Relationship Id="rId14" Type="http://schemas.openxmlformats.org/officeDocument/2006/relationships/hyperlink" Target="https://m.edsoo.ru/7f412ea4" TargetMode="External"/><Relationship Id="rId22" Type="http://schemas.openxmlformats.org/officeDocument/2006/relationships/hyperlink" Target="https://m.edsoo.ru/7f412ea4" TargetMode="External"/><Relationship Id="rId27" Type="http://schemas.openxmlformats.org/officeDocument/2006/relationships/hyperlink" Target="https://m.edsoo.ru/7f412ea4" TargetMode="External"/><Relationship Id="rId30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6425E-86DF-4774-9D96-5E8766B8A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13067</Words>
  <Characters>74486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Админ</cp:lastModifiedBy>
  <cp:revision>3</cp:revision>
  <dcterms:created xsi:type="dcterms:W3CDTF">2023-09-14T12:24:00Z</dcterms:created>
  <dcterms:modified xsi:type="dcterms:W3CDTF">2023-10-19T10:48:00Z</dcterms:modified>
</cp:coreProperties>
</file>