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35" w:rsidRDefault="00351035">
      <w:pPr>
        <w:rPr>
          <w:rFonts w:ascii="Times New Roman" w:hAnsi="Times New Roman" w:cs="Times New Roman"/>
          <w:sz w:val="28"/>
          <w:szCs w:val="28"/>
        </w:rPr>
      </w:pPr>
    </w:p>
    <w:p w:rsidR="006214CE" w:rsidRPr="00F842B3" w:rsidRDefault="006214CE" w:rsidP="00E912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2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B7639" w:rsidRPr="0005037C" w:rsidRDefault="00CB7639" w:rsidP="000706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</w:t>
      </w:r>
      <w:r w:rsidR="00070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«Алгебра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="00070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разработана на основе:</w:t>
      </w:r>
    </w:p>
    <w:p w:rsidR="00CB7639" w:rsidRPr="0005037C" w:rsidRDefault="00CB7639" w:rsidP="0007061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CB7639" w:rsidRPr="0005037C" w:rsidRDefault="00CB7639" w:rsidP="0007061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-программы по учебному предмету «Математика» для 5–11 классы общеобразовательных организаций / А.Г. </w:t>
      </w:r>
      <w:proofErr w:type="gramStart"/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М.С. Яки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и др.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20;</w:t>
      </w:r>
    </w:p>
    <w:p w:rsidR="00CB7639" w:rsidRPr="0005037C" w:rsidRDefault="00070618" w:rsidP="0007061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-учебника «Алгебра»: 7</w:t>
      </w:r>
      <w:r w:rsidR="00CB7639"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организаций/ А.Г. </w:t>
      </w:r>
      <w:proofErr w:type="gramStart"/>
      <w:r w:rsidR="00CB7639"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="00CB7639"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М.С. Яки</w:t>
      </w:r>
      <w:r w:rsidR="0058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и др. – М.: </w:t>
      </w:r>
      <w:proofErr w:type="spellStart"/>
      <w:r w:rsidR="0058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58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</w:t>
      </w:r>
      <w:r w:rsidR="00CB7639"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7639" w:rsidRPr="0005037C" w:rsidRDefault="00CB7639" w:rsidP="00070618">
      <w:pPr>
        <w:tabs>
          <w:tab w:val="left" w:pos="0"/>
          <w:tab w:val="left" w:pos="284"/>
        </w:tabs>
        <w:spacing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-локального акта школы «</w:t>
      </w:r>
      <w:r w:rsidRPr="0005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0503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</w:t>
      </w:r>
    </w:p>
    <w:p w:rsidR="00F842B3" w:rsidRPr="007241E4" w:rsidRDefault="00F842B3" w:rsidP="00F842B3">
      <w:pPr>
        <w:spacing w:after="0" w:line="240" w:lineRule="auto"/>
        <w:ind w:left="567" w:firstLine="284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7241E4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7241E4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  <w:lang w:eastAsia="ru-RU"/>
        </w:rPr>
        <w:t>метапредметные</w:t>
      </w:r>
      <w:proofErr w:type="spellEnd"/>
      <w:r w:rsidRPr="007241E4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  <w:lang w:eastAsia="ru-RU"/>
        </w:rPr>
        <w:t xml:space="preserve"> и предметные результаты</w:t>
      </w:r>
    </w:p>
    <w:p w:rsidR="00F842B3" w:rsidRPr="007241E4" w:rsidRDefault="00F842B3" w:rsidP="00F842B3">
      <w:pPr>
        <w:spacing w:after="0" w:line="240" w:lineRule="auto"/>
        <w:ind w:left="567" w:firstLine="284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7241E4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  <w:lang w:eastAsia="ru-RU"/>
        </w:rPr>
        <w:t>освоения содержания курса математики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алгебры по данной программе способствует формированию у учащихся личностных, </w:t>
      </w:r>
      <w:proofErr w:type="spellStart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 результаты: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российской гражданской идентичности: патриотизма, уважения к Отечеству, осознание вклада отечественных учёных в развитие мировой науки;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контролировать процесс и результат учебной и математической деятельности;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математических задач.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устанавливать причинно-следственные связи, строить </w:t>
      </w:r>
      <w:proofErr w:type="gramStart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развитие компетентности в области использования информационно-коммуникационных технологий;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умение выдвигать гипотезы при решении задачи, понимать необходимость их проверки;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понимание сущности алгоритмических предписаний и умение действовать в соответствии с предложенным алгоритмом.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 результаты: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значения математики для повседневной жизни человека;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владение базовым понятийным аппаратом по основным разделам содержания;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систематические знания о функциях и их свойствах;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практически значимые математические умения и навыки, их применение к решению математических и нематематических задач, предполагающее умения: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вычисления с действительными числами;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уравнения, неравенства, системы уравнений и неравенств;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текстовые задачи арифметическим способом, с помощью составления и решения уравнений, систем уравнений и неравенств;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тождественные преобразования рациональных выражений;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операции над множествами;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исследовать функции и строить их графики;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и использовать информацию, представленную в виде таблицы, диаграммы (столбчатой или круговой);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простейшие комбинаторные задачи.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Алгебраические выражения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оперировать понятием «квадратный корень», применять его в вычислениях;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преобразование выражений, содержащих степени с целыми показателями и квадратные корни;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разложение многочленов на множители.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многошаговые преобразования рациональных выражений, применяя широкий набор способов и приёмов;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тождественные преобразования для решения задач из различных разделов курса. Уравнения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основные виды рациональных уравнений с одной переменной, системы двух уравнений с двумя переменными;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Ученик получит возможность: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применять графические представления для исследования уравнений, систем уравнений, содержащих буквенные коэффициенты.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Неравенства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 научится: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терминологию и символику, связанные с отношением неравенства, свойства числовых неравенств;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аппарат неравен</w:t>
      </w:r>
      <w:proofErr w:type="gramStart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решения задач из различных разделов курса.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возможность: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освоить разнообразные приёмы доказательства неравенств; уверенно применять аппарат неравен</w:t>
      </w:r>
      <w:proofErr w:type="gramStart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решения разнообразных математических задач, задач из смежных предметов и практики;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множества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терминологию и символику, связанные с понятием множества, выполнять операции над множествами;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начальные представления о множестве действительных чисел. Выпускник получит возможность: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представление о множествах;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представление о числе и числовых системах от натуральных до действительных чисел; о роли вычислений в практике;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развить и углубить знания о десятичной записи действительных чисел (периодические и непериодические дроби).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использовать функциональные понятия, язык (термины, символические обозначения);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графики элементарных функций, исследовать свойства числовых функций на основе изучения поведения их графиков;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использовать язык последовательностей (термины, символические обозначения);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комбинированные задачи с применением формул n-го члена и суммы </w:t>
      </w:r>
      <w:proofErr w:type="spellStart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членов арифметической и геометрической прогрессий, применяя при этом аппарат уравнений и неравенств;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прикладной математики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в ходе решения задач элементарные представления, связанные с приближёнными значениями величин;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простейшие способы представления и анализа статистических данных;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относительную частоту и вероятность случайного события;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комбинаторные задачи на нахождение числа объектов или комбинаций.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возможность: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понять, что погрешность результата вычислений должна быть соизмерима с погрешностью исходных данных;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6214CE" w:rsidRPr="006214CE" w:rsidRDefault="006214CE" w:rsidP="006214CE">
      <w:pPr>
        <w:tabs>
          <w:tab w:val="left" w:pos="0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научиться некоторым специальным приёмам решения комбинаторных задач.</w:t>
      </w:r>
    </w:p>
    <w:p w:rsidR="00735919" w:rsidRDefault="00735919" w:rsidP="006214C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14CE" w:rsidRPr="00A509C9" w:rsidRDefault="006214CE" w:rsidP="006214C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курса</w:t>
      </w:r>
    </w:p>
    <w:p w:rsidR="006214CE" w:rsidRPr="00735919" w:rsidRDefault="00A509C9" w:rsidP="001329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5919">
        <w:rPr>
          <w:rFonts w:ascii="Times New Roman" w:hAnsi="Times New Roman"/>
          <w:i/>
          <w:sz w:val="24"/>
          <w:szCs w:val="24"/>
        </w:rPr>
        <w:t>Линейное уравнение с одной переменной (15 часов)</w:t>
      </w:r>
    </w:p>
    <w:p w:rsidR="00A509C9" w:rsidRPr="00735919" w:rsidRDefault="00A509C9" w:rsidP="001329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5919">
        <w:rPr>
          <w:rFonts w:ascii="Times New Roman" w:hAnsi="Times New Roman"/>
          <w:i/>
          <w:sz w:val="24"/>
          <w:szCs w:val="24"/>
        </w:rPr>
        <w:t>Целые выражения (52 часа)</w:t>
      </w:r>
    </w:p>
    <w:p w:rsidR="00A509C9" w:rsidRPr="00735919" w:rsidRDefault="00A509C9" w:rsidP="001329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5919">
        <w:rPr>
          <w:rFonts w:ascii="Times New Roman" w:hAnsi="Times New Roman"/>
          <w:i/>
          <w:sz w:val="24"/>
          <w:szCs w:val="24"/>
        </w:rPr>
        <w:t>Функции (12 часов)</w:t>
      </w:r>
    </w:p>
    <w:p w:rsidR="00A509C9" w:rsidRPr="00735919" w:rsidRDefault="00A509C9" w:rsidP="001329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5919">
        <w:rPr>
          <w:rFonts w:ascii="Times New Roman" w:hAnsi="Times New Roman"/>
          <w:i/>
          <w:sz w:val="24"/>
          <w:szCs w:val="24"/>
        </w:rPr>
        <w:t xml:space="preserve">Системы линейных уравнений с двумя переменными </w:t>
      </w:r>
      <w:r w:rsidR="00F842B3" w:rsidRPr="00735919">
        <w:rPr>
          <w:rFonts w:ascii="Times New Roman" w:hAnsi="Times New Roman"/>
          <w:i/>
          <w:sz w:val="24"/>
          <w:szCs w:val="24"/>
        </w:rPr>
        <w:t>(19</w:t>
      </w:r>
      <w:r w:rsidRPr="00735919">
        <w:rPr>
          <w:rFonts w:ascii="Times New Roman" w:hAnsi="Times New Roman"/>
          <w:i/>
          <w:sz w:val="24"/>
          <w:szCs w:val="24"/>
        </w:rPr>
        <w:t xml:space="preserve"> часов)</w:t>
      </w:r>
    </w:p>
    <w:p w:rsidR="00A509C9" w:rsidRDefault="00735919" w:rsidP="001329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5919">
        <w:rPr>
          <w:rFonts w:ascii="Times New Roman" w:hAnsi="Times New Roman"/>
          <w:i/>
          <w:sz w:val="24"/>
          <w:szCs w:val="24"/>
        </w:rPr>
        <w:t xml:space="preserve">Повторение (4 </w:t>
      </w:r>
      <w:r w:rsidR="00A509C9" w:rsidRPr="00735919">
        <w:rPr>
          <w:rFonts w:ascii="Times New Roman" w:hAnsi="Times New Roman"/>
          <w:i/>
          <w:sz w:val="24"/>
          <w:szCs w:val="24"/>
        </w:rPr>
        <w:t xml:space="preserve"> час</w:t>
      </w:r>
      <w:r w:rsidRPr="00735919">
        <w:rPr>
          <w:rFonts w:ascii="Times New Roman" w:hAnsi="Times New Roman"/>
          <w:i/>
          <w:sz w:val="24"/>
          <w:szCs w:val="24"/>
        </w:rPr>
        <w:t>а</w:t>
      </w:r>
      <w:r w:rsidR="00A509C9" w:rsidRPr="00735919">
        <w:rPr>
          <w:rFonts w:ascii="Times New Roman" w:hAnsi="Times New Roman"/>
          <w:i/>
          <w:sz w:val="24"/>
          <w:szCs w:val="24"/>
        </w:rPr>
        <w:t>)</w:t>
      </w:r>
    </w:p>
    <w:p w:rsidR="00A53FCE" w:rsidRDefault="00A53FCE" w:rsidP="00A53FCE">
      <w:pPr>
        <w:tabs>
          <w:tab w:val="left" w:pos="2592"/>
          <w:tab w:val="center" w:pos="51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53FCE" w:rsidRPr="00A53FCE" w:rsidRDefault="00A53FCE" w:rsidP="00A53FCE">
      <w:pPr>
        <w:tabs>
          <w:tab w:val="left" w:pos="2592"/>
          <w:tab w:val="center" w:pos="51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241E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338EE" w:rsidRPr="00A509C9" w:rsidRDefault="00F338EE" w:rsidP="00F338EE">
      <w:pPr>
        <w:spacing w:after="0" w:line="240" w:lineRule="auto"/>
        <w:ind w:left="110" w:firstLine="2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5831"/>
        <w:gridCol w:w="1042"/>
        <w:gridCol w:w="700"/>
        <w:gridCol w:w="700"/>
        <w:gridCol w:w="1487"/>
      </w:tblGrid>
      <w:tr w:rsidR="00F338EE" w:rsidRPr="003561BB" w:rsidTr="000F603B">
        <w:tc>
          <w:tcPr>
            <w:tcW w:w="979" w:type="dxa"/>
            <w:vMerge w:val="restart"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1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1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61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61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1B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1B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338EE" w:rsidRPr="003561BB" w:rsidRDefault="00F338EE" w:rsidP="00565D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1B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338EE" w:rsidRPr="003561BB" w:rsidTr="000F603B">
        <w:tc>
          <w:tcPr>
            <w:tcW w:w="979" w:type="dxa"/>
            <w:vMerge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1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1B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</w:tcPr>
          <w:p w:rsidR="00F338EE" w:rsidRPr="003561BB" w:rsidRDefault="00F338E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338EE" w:rsidRPr="0021749A" w:rsidTr="000F603B">
        <w:tc>
          <w:tcPr>
            <w:tcW w:w="10739" w:type="dxa"/>
            <w:gridSpan w:val="6"/>
            <w:shd w:val="clear" w:color="auto" w:fill="auto"/>
          </w:tcPr>
          <w:p w:rsidR="00F338EE" w:rsidRPr="000F603B" w:rsidRDefault="00F338EE" w:rsidP="00F33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03B"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 (15 часов)</w:t>
            </w:r>
          </w:p>
        </w:tc>
      </w:tr>
      <w:tr w:rsidR="00A53FCE" w:rsidRPr="0021749A" w:rsidTr="000F603B">
        <w:tc>
          <w:tcPr>
            <w:tcW w:w="979" w:type="dxa"/>
            <w:shd w:val="clear" w:color="auto" w:fill="auto"/>
          </w:tcPr>
          <w:p w:rsidR="00A53FCE" w:rsidRPr="000F603B" w:rsidRDefault="00A53FCE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53FCE" w:rsidRPr="0021749A" w:rsidRDefault="00A53FCE" w:rsidP="00A509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0" w:type="auto"/>
            <w:shd w:val="clear" w:color="auto" w:fill="auto"/>
          </w:tcPr>
          <w:p w:rsidR="00A53FCE" w:rsidRPr="0021749A" w:rsidRDefault="00A53FC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3FCE" w:rsidRPr="00705976" w:rsidRDefault="00A53FCE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3FCE" w:rsidRPr="00705976" w:rsidRDefault="00A53FCE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3FCE" w:rsidRPr="0021749A" w:rsidRDefault="00A53FCE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BF149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6E2EB9">
            <w:pPr>
              <w:pStyle w:val="a4"/>
              <w:spacing w:before="0" w:after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21749A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6E2E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BF149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6E2EB9">
            <w:pPr>
              <w:pStyle w:val="a4"/>
              <w:spacing w:before="0" w:after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21749A">
              <w:rPr>
                <w:rFonts w:eastAsia="Calibri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6E2E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506B3F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0F603B" w:rsidRDefault="000F603B" w:rsidP="00BD0B54">
            <w:pPr>
              <w:pStyle w:val="a4"/>
              <w:spacing w:before="0" w:after="0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F603B">
              <w:rPr>
                <w:b/>
                <w:sz w:val="24"/>
                <w:szCs w:val="24"/>
              </w:rPr>
              <w:t>Целые выражения (52 часа)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1749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1749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1749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Одночлены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1749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Одночлены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1749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506B3F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1749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1749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1749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1749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506B3F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506B3F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506B3F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506B3F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6214CE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0F603B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03B">
              <w:rPr>
                <w:rFonts w:ascii="Times New Roman" w:hAnsi="Times New Roman"/>
                <w:b/>
                <w:sz w:val="24"/>
                <w:szCs w:val="24"/>
              </w:rPr>
              <w:t>Функции (12 часов)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задания функции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задания функции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0F603B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603B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 (17 часов)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 с двумя</w:t>
            </w: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переменными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 с двумя</w:t>
            </w: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переменными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двумя</w:t>
            </w: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переменными и его график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инейное уравнение с двумя</w:t>
            </w: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переменными и его график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двумя</w:t>
            </w: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переменными и его график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0" w:type="auto"/>
            <w:shd w:val="clear" w:color="auto" w:fill="auto"/>
          </w:tcPr>
          <w:p w:rsidR="000F603B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систем линейных уравнений методом </w:t>
            </w: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сложения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0F603B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0F603B" w:rsidRDefault="000F603B" w:rsidP="00BD0B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(4 часа)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3B" w:rsidRPr="0021749A" w:rsidTr="008A4235">
        <w:tc>
          <w:tcPr>
            <w:tcW w:w="979" w:type="dxa"/>
            <w:shd w:val="clear" w:color="auto" w:fill="auto"/>
          </w:tcPr>
          <w:p w:rsidR="000F603B" w:rsidRPr="000F603B" w:rsidRDefault="000F603B" w:rsidP="000F60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BD0B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705976" w:rsidRDefault="000F603B" w:rsidP="00B54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603B" w:rsidRPr="0021749A" w:rsidRDefault="000F603B" w:rsidP="00A50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04E" w:rsidRPr="00CB7639" w:rsidRDefault="008B404E" w:rsidP="00F33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404E" w:rsidRPr="00CB7639" w:rsidSect="006214C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593"/>
    <w:multiLevelType w:val="hybridMultilevel"/>
    <w:tmpl w:val="0762944A"/>
    <w:lvl w:ilvl="0" w:tplc="F1D63C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F6781F"/>
    <w:multiLevelType w:val="hybridMultilevel"/>
    <w:tmpl w:val="3DE27FCC"/>
    <w:lvl w:ilvl="0" w:tplc="FBA0B8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715CFA"/>
    <w:multiLevelType w:val="hybridMultilevel"/>
    <w:tmpl w:val="35EC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7639"/>
    <w:rsid w:val="00070618"/>
    <w:rsid w:val="000F603B"/>
    <w:rsid w:val="00114A92"/>
    <w:rsid w:val="0013038E"/>
    <w:rsid w:val="0013297C"/>
    <w:rsid w:val="00134486"/>
    <w:rsid w:val="00140348"/>
    <w:rsid w:val="001C00C3"/>
    <w:rsid w:val="00214670"/>
    <w:rsid w:val="002150BE"/>
    <w:rsid w:val="00230FD4"/>
    <w:rsid w:val="00241F8D"/>
    <w:rsid w:val="0025124C"/>
    <w:rsid w:val="00294C9D"/>
    <w:rsid w:val="002B529E"/>
    <w:rsid w:val="00316B32"/>
    <w:rsid w:val="00351035"/>
    <w:rsid w:val="0044245F"/>
    <w:rsid w:val="004A168F"/>
    <w:rsid w:val="00542B54"/>
    <w:rsid w:val="00544F0C"/>
    <w:rsid w:val="005460B9"/>
    <w:rsid w:val="00565D90"/>
    <w:rsid w:val="005824EE"/>
    <w:rsid w:val="006214CE"/>
    <w:rsid w:val="0062752D"/>
    <w:rsid w:val="00735919"/>
    <w:rsid w:val="00750923"/>
    <w:rsid w:val="00751137"/>
    <w:rsid w:val="007B364A"/>
    <w:rsid w:val="007C0D81"/>
    <w:rsid w:val="00823CFB"/>
    <w:rsid w:val="008B404E"/>
    <w:rsid w:val="00921E4D"/>
    <w:rsid w:val="00984710"/>
    <w:rsid w:val="00A509C9"/>
    <w:rsid w:val="00A52ACC"/>
    <w:rsid w:val="00A53FCE"/>
    <w:rsid w:val="00A67A5D"/>
    <w:rsid w:val="00B14E4C"/>
    <w:rsid w:val="00B212AD"/>
    <w:rsid w:val="00B551EE"/>
    <w:rsid w:val="00CA29F7"/>
    <w:rsid w:val="00CB7639"/>
    <w:rsid w:val="00D2254A"/>
    <w:rsid w:val="00E7539A"/>
    <w:rsid w:val="00E91276"/>
    <w:rsid w:val="00F20D23"/>
    <w:rsid w:val="00F304BD"/>
    <w:rsid w:val="00F338EE"/>
    <w:rsid w:val="00F6579D"/>
    <w:rsid w:val="00F76749"/>
    <w:rsid w:val="00F842B3"/>
    <w:rsid w:val="00FD0A8B"/>
    <w:rsid w:val="00FD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39"/>
    <w:pPr>
      <w:ind w:left="720"/>
      <w:contextualSpacing/>
    </w:pPr>
  </w:style>
  <w:style w:type="paragraph" w:styleId="a4">
    <w:name w:val="Normal (Web)"/>
    <w:basedOn w:val="a"/>
    <w:unhideWhenUsed/>
    <w:rsid w:val="00F338EE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7B36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</cp:lastModifiedBy>
  <cp:revision>40</cp:revision>
  <dcterms:created xsi:type="dcterms:W3CDTF">2020-09-08T15:37:00Z</dcterms:created>
  <dcterms:modified xsi:type="dcterms:W3CDTF">2022-11-03T04:19:00Z</dcterms:modified>
</cp:coreProperties>
</file>