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043" w:rsidRPr="00AB4043" w:rsidRDefault="00AB4043" w:rsidP="00AB4043">
      <w:pPr>
        <w:spacing w:after="0" w:line="408" w:lineRule="auto"/>
        <w:ind w:left="120"/>
        <w:jc w:val="center"/>
        <w:rPr>
          <w:lang w:val="ru-RU"/>
        </w:rPr>
      </w:pPr>
      <w:bookmarkStart w:id="0" w:name="block-11600563"/>
      <w:r w:rsidRPr="00AB404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B4043" w:rsidRPr="00AB4043" w:rsidRDefault="00AB4043" w:rsidP="00AB4043">
      <w:pPr>
        <w:spacing w:after="0" w:line="408" w:lineRule="auto"/>
        <w:ind w:left="120"/>
        <w:jc w:val="center"/>
        <w:rPr>
          <w:lang w:val="ru-RU"/>
        </w:rPr>
      </w:pPr>
      <w:r w:rsidRPr="00AB40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AB4043">
        <w:rPr>
          <w:rFonts w:ascii="Times New Roman" w:hAnsi="Times New Roman"/>
          <w:b/>
          <w:color w:val="000000"/>
          <w:sz w:val="28"/>
          <w:lang w:val="ru-RU"/>
        </w:rPr>
        <w:t xml:space="preserve">Тюменская область ХМАО-Югра </w:t>
      </w:r>
      <w:bookmarkEnd w:id="1"/>
      <w:r w:rsidRPr="00AB404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B4043" w:rsidRPr="00AB4043" w:rsidRDefault="00AB4043" w:rsidP="00AB4043">
      <w:pPr>
        <w:spacing w:after="0" w:line="408" w:lineRule="auto"/>
        <w:ind w:left="120"/>
        <w:jc w:val="center"/>
        <w:rPr>
          <w:lang w:val="ru-RU"/>
        </w:rPr>
      </w:pPr>
      <w:r w:rsidRPr="00AB404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AB4043">
        <w:rPr>
          <w:rFonts w:ascii="Times New Roman" w:hAnsi="Times New Roman"/>
          <w:b/>
          <w:color w:val="000000"/>
          <w:sz w:val="28"/>
          <w:lang w:val="ru-RU"/>
        </w:rPr>
        <w:t>Администрация Нижневартовского района</w:t>
      </w:r>
      <w:bookmarkEnd w:id="2"/>
      <w:r w:rsidRPr="00AB404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B4043">
        <w:rPr>
          <w:rFonts w:ascii="Times New Roman" w:hAnsi="Times New Roman"/>
          <w:color w:val="000000"/>
          <w:sz w:val="28"/>
          <w:lang w:val="ru-RU"/>
        </w:rPr>
        <w:t>​</w:t>
      </w:r>
    </w:p>
    <w:p w:rsidR="00AB4043" w:rsidRPr="00AB4043" w:rsidRDefault="00AB4043" w:rsidP="00AB4043">
      <w:pPr>
        <w:spacing w:after="0" w:line="408" w:lineRule="auto"/>
        <w:ind w:left="120"/>
        <w:jc w:val="center"/>
        <w:rPr>
          <w:lang w:val="ru-RU"/>
        </w:rPr>
      </w:pPr>
      <w:r w:rsidRPr="00AB4043">
        <w:rPr>
          <w:rFonts w:ascii="Times New Roman" w:hAnsi="Times New Roman"/>
          <w:b/>
          <w:color w:val="000000"/>
          <w:sz w:val="28"/>
          <w:lang w:val="ru-RU"/>
        </w:rPr>
        <w:t>МБОУ "Излучинская ОСШУИОП № 1"</w:t>
      </w:r>
    </w:p>
    <w:p w:rsidR="00AB4043" w:rsidRPr="00AB4043" w:rsidRDefault="00AB4043" w:rsidP="00AB4043">
      <w:pPr>
        <w:spacing w:after="0"/>
        <w:ind w:left="120"/>
        <w:rPr>
          <w:lang w:val="ru-RU"/>
        </w:rPr>
      </w:pPr>
    </w:p>
    <w:tbl>
      <w:tblPr>
        <w:tblW w:w="9722" w:type="dxa"/>
        <w:tblLook w:val="04A0"/>
      </w:tblPr>
      <w:tblGrid>
        <w:gridCol w:w="9486"/>
        <w:gridCol w:w="222"/>
        <w:gridCol w:w="222"/>
      </w:tblGrid>
      <w:tr w:rsidR="0067033E" w:rsidRPr="009B2959" w:rsidTr="0067033E">
        <w:tc>
          <w:tcPr>
            <w:tcW w:w="7999" w:type="dxa"/>
          </w:tcPr>
          <w:p w:rsidR="0067033E" w:rsidRDefault="0067033E" w:rsidP="0067033E">
            <w:bookmarkStart w:id="3" w:name="_GoBack"/>
            <w:r w:rsidRPr="00D616A8">
              <w:rPr>
                <w:noProof/>
                <w:lang w:val="ru-RU" w:eastAsia="ru-RU"/>
              </w:rPr>
              <w:drawing>
                <wp:inline distT="0" distB="0" distL="0" distR="0">
                  <wp:extent cx="5857875" cy="2847437"/>
                  <wp:effectExtent l="19050" t="0" r="9525" b="0"/>
                  <wp:docPr id="1" name="Рисунок 1" descr="\\serv-103\Сервер 103-2\1_1 Методическая служба\2024-2025\Титульные листы 2024-2025\Химия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\\serv-103\Сервер 103-2\1_1 Методическая служба\2024-2025\Титульные листы 2024-2025\Химия.pn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7311" r="8382"/>
                          <a:stretch/>
                        </pic:blipFill>
                        <pic:spPr bwMode="auto">
                          <a:xfrm>
                            <a:off x="0" y="0"/>
                            <a:ext cx="5856370" cy="2846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3"/>
          </w:p>
        </w:tc>
        <w:tc>
          <w:tcPr>
            <w:tcW w:w="846" w:type="dxa"/>
          </w:tcPr>
          <w:p w:rsidR="0067033E" w:rsidRDefault="0067033E" w:rsidP="0067033E"/>
        </w:tc>
        <w:tc>
          <w:tcPr>
            <w:tcW w:w="877" w:type="dxa"/>
          </w:tcPr>
          <w:p w:rsidR="0067033E" w:rsidRDefault="0067033E" w:rsidP="0067033E"/>
        </w:tc>
      </w:tr>
    </w:tbl>
    <w:p w:rsidR="00F26836" w:rsidRPr="000C3D6C" w:rsidRDefault="00F26836">
      <w:pPr>
        <w:spacing w:after="0"/>
        <w:ind w:left="120"/>
        <w:rPr>
          <w:lang w:val="ru-RU"/>
        </w:rPr>
      </w:pPr>
    </w:p>
    <w:p w:rsidR="00F26836" w:rsidRPr="000C3D6C" w:rsidRDefault="006D24D1">
      <w:pPr>
        <w:spacing w:after="0"/>
        <w:ind w:left="120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‌</w:t>
      </w:r>
    </w:p>
    <w:p w:rsidR="00F26836" w:rsidRPr="000C3D6C" w:rsidRDefault="00F26836">
      <w:pPr>
        <w:spacing w:after="0"/>
        <w:ind w:left="120"/>
        <w:rPr>
          <w:lang w:val="ru-RU"/>
        </w:rPr>
      </w:pPr>
    </w:p>
    <w:p w:rsidR="00F26836" w:rsidRPr="000C3D6C" w:rsidRDefault="00F26836">
      <w:pPr>
        <w:spacing w:after="0"/>
        <w:ind w:left="120"/>
        <w:rPr>
          <w:lang w:val="ru-RU"/>
        </w:rPr>
      </w:pPr>
    </w:p>
    <w:p w:rsidR="00F26836" w:rsidRPr="000C3D6C" w:rsidRDefault="00F26836">
      <w:pPr>
        <w:spacing w:after="0"/>
        <w:ind w:left="120"/>
        <w:rPr>
          <w:lang w:val="ru-RU"/>
        </w:rPr>
      </w:pPr>
    </w:p>
    <w:p w:rsidR="00F26836" w:rsidRPr="004F54E8" w:rsidRDefault="006D24D1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4F54E8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F26836" w:rsidRPr="004F54E8" w:rsidRDefault="004F54E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4F54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(</w:t>
      </w:r>
      <w:r w:rsidRPr="004F54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ID </w:t>
      </w:r>
      <w:r w:rsidRPr="004F54E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ru-RU"/>
        </w:rPr>
        <w:t>4899878)</w:t>
      </w:r>
    </w:p>
    <w:p w:rsidR="00F26836" w:rsidRPr="000C3D6C" w:rsidRDefault="006D24D1">
      <w:pPr>
        <w:spacing w:after="0" w:line="408" w:lineRule="auto"/>
        <w:ind w:left="120"/>
        <w:jc w:val="center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F26836" w:rsidRPr="000C3D6C" w:rsidRDefault="000C3D6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 w:rsidR="0090456B">
        <w:rPr>
          <w:rFonts w:ascii="Times New Roman" w:hAnsi="Times New Roman"/>
          <w:color w:val="000000"/>
          <w:sz w:val="28"/>
          <w:lang w:val="ru-RU"/>
        </w:rPr>
        <w:t>А</w:t>
      </w:r>
    </w:p>
    <w:p w:rsidR="00F26836" w:rsidRPr="000C3D6C" w:rsidRDefault="00F26836">
      <w:pPr>
        <w:spacing w:after="0"/>
        <w:ind w:left="120"/>
        <w:jc w:val="center"/>
        <w:rPr>
          <w:lang w:val="ru-RU"/>
        </w:rPr>
      </w:pPr>
    </w:p>
    <w:p w:rsidR="00F26836" w:rsidRPr="000C3D6C" w:rsidRDefault="00F26836">
      <w:pPr>
        <w:spacing w:after="0"/>
        <w:ind w:left="120"/>
        <w:jc w:val="center"/>
        <w:rPr>
          <w:lang w:val="ru-RU"/>
        </w:rPr>
      </w:pPr>
    </w:p>
    <w:p w:rsidR="00F26836" w:rsidRPr="000C3D6C" w:rsidRDefault="00F26836">
      <w:pPr>
        <w:spacing w:after="0"/>
        <w:ind w:left="120"/>
        <w:jc w:val="center"/>
        <w:rPr>
          <w:lang w:val="ru-RU"/>
        </w:rPr>
      </w:pPr>
    </w:p>
    <w:p w:rsidR="00F26836" w:rsidRPr="000C3D6C" w:rsidRDefault="00F26836">
      <w:pPr>
        <w:spacing w:after="0"/>
        <w:ind w:left="120"/>
        <w:jc w:val="center"/>
        <w:rPr>
          <w:lang w:val="ru-RU"/>
        </w:rPr>
      </w:pPr>
    </w:p>
    <w:p w:rsidR="00F26836" w:rsidRDefault="00F26836">
      <w:pPr>
        <w:spacing w:after="0"/>
        <w:ind w:left="120"/>
        <w:jc w:val="center"/>
        <w:rPr>
          <w:lang w:val="ru-RU"/>
        </w:rPr>
      </w:pPr>
    </w:p>
    <w:p w:rsidR="004F54E8" w:rsidRDefault="004F54E8">
      <w:pPr>
        <w:spacing w:after="0"/>
        <w:ind w:left="120"/>
        <w:jc w:val="center"/>
        <w:rPr>
          <w:lang w:val="ru-RU"/>
        </w:rPr>
      </w:pPr>
    </w:p>
    <w:p w:rsidR="004F54E8" w:rsidRDefault="004F54E8">
      <w:pPr>
        <w:spacing w:after="0"/>
        <w:ind w:left="120"/>
        <w:jc w:val="center"/>
        <w:rPr>
          <w:lang w:val="ru-RU"/>
        </w:rPr>
      </w:pPr>
    </w:p>
    <w:p w:rsidR="004F54E8" w:rsidRDefault="004F54E8">
      <w:pPr>
        <w:spacing w:after="0"/>
        <w:ind w:left="120"/>
        <w:jc w:val="center"/>
        <w:rPr>
          <w:lang w:val="ru-RU"/>
        </w:rPr>
      </w:pPr>
    </w:p>
    <w:p w:rsidR="004F54E8" w:rsidRDefault="004F54E8">
      <w:pPr>
        <w:spacing w:after="0"/>
        <w:ind w:left="120"/>
        <w:jc w:val="center"/>
        <w:rPr>
          <w:lang w:val="ru-RU"/>
        </w:rPr>
      </w:pPr>
    </w:p>
    <w:p w:rsidR="00F26836" w:rsidRPr="000C3D6C" w:rsidRDefault="004F54E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Излучинск 2024</w:t>
      </w:r>
      <w:r w:rsidR="00AE7C3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</w:t>
      </w:r>
    </w:p>
    <w:p w:rsidR="000A6032" w:rsidRPr="000C3D6C" w:rsidRDefault="000A6032" w:rsidP="000A6032">
      <w:pPr>
        <w:spacing w:after="0" w:line="264" w:lineRule="auto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развития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связей, логики образовательного процесса, возрастных особенностей обучающихся.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</w:t>
      </w: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культуросообразного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гуманизации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биологического образования.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агробиотехнологий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;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 </w:t>
      </w:r>
    </w:p>
    <w:p w:rsidR="000A6032" w:rsidRPr="000C3D6C" w:rsidRDefault="000A6032" w:rsidP="000A6032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0A6032" w:rsidRPr="000C3D6C" w:rsidRDefault="000A6032" w:rsidP="000A6032">
      <w:pPr>
        <w:spacing w:after="0" w:line="264" w:lineRule="auto"/>
        <w:ind w:left="120"/>
        <w:jc w:val="both"/>
        <w:rPr>
          <w:lang w:val="ru-RU"/>
        </w:rPr>
      </w:pPr>
    </w:p>
    <w:p w:rsidR="006D24D1" w:rsidRDefault="006D24D1" w:rsidP="006D24D1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D24D1" w:rsidRPr="00473FAF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Портреты: Ч. Дарвин, Г. Мендель, Н. К. Кольцов, Дж. </w:t>
      </w:r>
      <w:r w:rsidRPr="00473FAF">
        <w:rPr>
          <w:rFonts w:ascii="Times New Roman" w:hAnsi="Times New Roman"/>
          <w:color w:val="000000"/>
          <w:sz w:val="28"/>
          <w:lang w:val="ru-RU"/>
        </w:rPr>
        <w:t>Уотсон и Ф. Крик.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Практическая работа№ 1. «Использование различных методов при изучении биологических объектов».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Тема 2. Живые системы и их организация.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экосистемный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(биогеоценотический), биосферный.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веществ в клетке. Поддержание осмотического баланса.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6D24D1" w:rsidRPr="0090456B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Ферменты – биологические катализаторы. Строение фермента: активный центр, субстратная специфичность. </w:t>
      </w:r>
      <w:r w:rsidRPr="0090456B">
        <w:rPr>
          <w:rFonts w:ascii="Times New Roman" w:hAnsi="Times New Roman"/>
          <w:color w:val="000000"/>
          <w:sz w:val="28"/>
          <w:lang w:val="ru-RU"/>
        </w:rPr>
        <w:t>Коферменты. Витамины. Отличия ферментов от неорганических катализаторов.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Углеводы: моносахариды (глюкоза, рибоза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дезоксирибоза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), дисахариды (сахароза, лактоза) и полисахариды (крахмал, гликоген, целлюлоза). Биологические функции углеводов.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Липиды: триглицериды, фосфолипиды, стероиды.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Гидрофильно-гидрофобные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свойства. Биологические функции липидов. Сравнение углеводов, белков и липидов как источников энергии.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Типы клеток: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эукариотическая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прокариотическая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. Особенности строения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клетки. Клеточная стенка бактерий. Строение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клетки. Основные отличия растительной, животной и грибной клетки.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Поверхностные структуры клеток – клеточная стенка,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гликокаликс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Одномембранные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органоиды клетки: ЭПС, аппарат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Гольджи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Немембранные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Транспорт веществ в клетке.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Шлейден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, Р. Вирхов, Дж. Уотсон, Ф. Крик, М.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Уилкинс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, Р. Франклин, К. М. Бэр.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эукариотической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прокариотической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клетки», «Строение ядра клетки», «Углеводы», «Липиды».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Фотосинтез. Световая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темновая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473FAF">
        <w:rPr>
          <w:rFonts w:ascii="Times New Roman" w:hAnsi="Times New Roman"/>
          <w:color w:val="000000"/>
          <w:sz w:val="28"/>
          <w:lang w:val="ru-RU"/>
        </w:rPr>
        <w:t xml:space="preserve">Хемосинтез. </w:t>
      </w:r>
      <w:proofErr w:type="spellStart"/>
      <w:r w:rsidRPr="00473FAF">
        <w:rPr>
          <w:rFonts w:ascii="Times New Roman" w:hAnsi="Times New Roman"/>
          <w:color w:val="000000"/>
          <w:sz w:val="28"/>
          <w:lang w:val="ru-RU"/>
        </w:rPr>
        <w:t>Хемосинтезирующие</w:t>
      </w:r>
      <w:proofErr w:type="spellEnd"/>
      <w:r w:rsidRPr="00473FAF">
        <w:rPr>
          <w:rFonts w:ascii="Times New Roman" w:hAnsi="Times New Roman"/>
          <w:color w:val="000000"/>
          <w:sz w:val="28"/>
          <w:lang w:val="ru-RU"/>
        </w:rPr>
        <w:t xml:space="preserve"> бактерии. </w:t>
      </w:r>
      <w:r w:rsidRPr="000C3D6C">
        <w:rPr>
          <w:rFonts w:ascii="Times New Roman" w:hAnsi="Times New Roman"/>
          <w:color w:val="000000"/>
          <w:sz w:val="28"/>
          <w:lang w:val="ru-RU"/>
        </w:rPr>
        <w:t>Значение хемосинтеза для жизни на Земле.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Энергетический обмен в клетке. Расщепление веществ, выделение и аккумулирование энергии в клетке. </w:t>
      </w:r>
      <w:r w:rsidRPr="00473FAF">
        <w:rPr>
          <w:rFonts w:ascii="Times New Roman" w:hAnsi="Times New Roman"/>
          <w:color w:val="000000"/>
          <w:sz w:val="28"/>
          <w:lang w:val="ru-RU"/>
        </w:rPr>
        <w:t xml:space="preserve">Этапы энергетического обмена. Гликолиз. Брожение и его виды. </w:t>
      </w:r>
      <w:r w:rsidRPr="000C3D6C">
        <w:rPr>
          <w:rFonts w:ascii="Times New Roman" w:hAnsi="Times New Roman"/>
          <w:color w:val="000000"/>
          <w:sz w:val="28"/>
          <w:lang w:val="ru-RU"/>
        </w:rPr>
        <w:t xml:space="preserve">Кислородное окисление, или клеточное дыхание. Окислительное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фосфорилирование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. Эффективность энергетического обмена.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Ивановский).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</w:t>
      </w:r>
      <w:r w:rsidRPr="00473F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Обратная транскрипция, ревертаза и </w:t>
      </w:r>
      <w:proofErr w:type="spellStart"/>
      <w:r w:rsidRPr="00473FAF">
        <w:rPr>
          <w:rFonts w:ascii="Times New Roman" w:hAnsi="Times New Roman"/>
          <w:color w:val="000000"/>
          <w:sz w:val="28"/>
          <w:lang w:val="ru-RU"/>
        </w:rPr>
        <w:t>интеграза</w:t>
      </w:r>
      <w:proofErr w:type="spellEnd"/>
      <w:r w:rsidRPr="00473FA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0C3D6C">
        <w:rPr>
          <w:rFonts w:ascii="Times New Roman" w:hAnsi="Times New Roman"/>
          <w:color w:val="000000"/>
          <w:sz w:val="28"/>
          <w:lang w:val="ru-RU"/>
        </w:rPr>
        <w:t>Профилактика распространения вирусных заболеваний.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Таблицы и схемы: 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Программируемая гибель клетки –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апоптоз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селекции.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Половое размножение, его отличия от бесполого.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прямое, непрямое (личиночное). Влияние </w:t>
      </w: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Лабораторная работа № 4. «Изучение строения половых клеток на готовых микропрепаратах».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Закономерности наследования признаков, установленные Г. Менделем. Моногибридное скрещивание. Закон едино­образия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скрещивание. Закон независимого наследования признаков. Цитогенетические основы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Генетика пола. Хромосомное определение пола.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Аутосомы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 половые хромосомы.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Гомогаметные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гетерогаметные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организмы. Наследование признаков, сцепленных с полом.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изменчивости.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полногеномноесеквенирование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генотипирование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Таблицы и схемы: «Моногибридное скрещивание и его цитогенетическая основа», «Закон расщепления и его цитогенетическая основа», «Закон чистоты гамет», «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скрещивание», «Цитологические основы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Модификационная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изменчивость», «Наследование резус-фактора», «Генетика групп крови», «Мутационная изменчивость».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«Моногибридное скрещивание», «Неполное доминирование», «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скрещивание», «Перекрёст </w:t>
      </w: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5. «Изучение результатов моногибридного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дигибридного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скрещивания у дрозофилы на готовых микропрепаратах».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6. «Изучение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модификационной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изменчивости, построение вариационного ряда и вариационной кривой».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полиплоидов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. Достижения селекции растений, животных и микроорганизмов.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Биотехнология как отрасль производства. Генная инженерия. Этапы создания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рекомбинантной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ДНК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трансгенных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Экскурсия«Основные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агроуниверситета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или научного центра)».</w:t>
      </w:r>
    </w:p>
    <w:p w:rsidR="006D24D1" w:rsidRPr="000C3D6C" w:rsidRDefault="006D24D1" w:rsidP="006D24D1">
      <w:pPr>
        <w:spacing w:after="0" w:line="264" w:lineRule="auto"/>
        <w:ind w:left="120"/>
        <w:jc w:val="both"/>
        <w:rPr>
          <w:lang w:val="ru-RU"/>
        </w:rPr>
      </w:pPr>
    </w:p>
    <w:p w:rsidR="006D24D1" w:rsidRPr="000C3D6C" w:rsidRDefault="006D24D1" w:rsidP="006D24D1">
      <w:pPr>
        <w:spacing w:after="0" w:line="264" w:lineRule="auto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БАЗОВОМ УРОВНЕ СРЕДНЕГО ОБЩЕГО ОБРАЗОВАНИЯ</w:t>
      </w:r>
    </w:p>
    <w:p w:rsidR="006D24D1" w:rsidRPr="000C3D6C" w:rsidRDefault="006D24D1" w:rsidP="006D24D1">
      <w:pPr>
        <w:spacing w:after="0" w:line="264" w:lineRule="auto"/>
        <w:ind w:left="120"/>
        <w:jc w:val="both"/>
        <w:rPr>
          <w:lang w:val="ru-RU"/>
        </w:rPr>
      </w:pP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и предметным.</w:t>
      </w:r>
    </w:p>
    <w:p w:rsidR="006D24D1" w:rsidRPr="000C3D6C" w:rsidRDefault="006D24D1" w:rsidP="006D24D1">
      <w:pPr>
        <w:spacing w:after="0" w:line="264" w:lineRule="auto"/>
        <w:ind w:left="120"/>
        <w:jc w:val="both"/>
        <w:rPr>
          <w:lang w:val="ru-RU"/>
        </w:rPr>
      </w:pPr>
    </w:p>
    <w:p w:rsidR="006D24D1" w:rsidRPr="000C3D6C" w:rsidRDefault="006D24D1" w:rsidP="006D24D1">
      <w:pPr>
        <w:spacing w:after="0" w:line="264" w:lineRule="auto"/>
        <w:ind w:left="12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24D1" w:rsidRPr="000C3D6C" w:rsidRDefault="006D24D1" w:rsidP="006D24D1">
      <w:pPr>
        <w:spacing w:after="0" w:line="264" w:lineRule="auto"/>
        <w:ind w:left="120"/>
        <w:jc w:val="both"/>
        <w:rPr>
          <w:lang w:val="ru-RU"/>
        </w:rPr>
      </w:pP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 цели и строить жизненные планы.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</w:t>
      </w: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D24D1" w:rsidRPr="000C3D6C" w:rsidRDefault="006D24D1" w:rsidP="006D24D1">
      <w:pPr>
        <w:spacing w:after="0" w:line="264" w:lineRule="auto"/>
        <w:ind w:left="12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 xml:space="preserve"> 1)гражданского воспитания: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</w:t>
      </w: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умение делать обоснованные заключения на основе научных фактов и имеющихся данных с целью получения достоверных выводов;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6D24D1" w:rsidRPr="000C3D6C" w:rsidRDefault="006D24D1" w:rsidP="006D24D1">
      <w:pPr>
        <w:spacing w:after="0"/>
        <w:ind w:left="120"/>
        <w:rPr>
          <w:lang w:val="ru-RU"/>
        </w:rPr>
      </w:pPr>
    </w:p>
    <w:p w:rsidR="006D24D1" w:rsidRPr="000C3D6C" w:rsidRDefault="006D24D1" w:rsidP="006D24D1">
      <w:pPr>
        <w:spacing w:after="0"/>
        <w:ind w:left="120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24D1" w:rsidRPr="000C3D6C" w:rsidRDefault="006D24D1" w:rsidP="006D24D1">
      <w:pPr>
        <w:spacing w:after="0"/>
        <w:ind w:left="120"/>
        <w:rPr>
          <w:lang w:val="ru-RU"/>
        </w:rPr>
      </w:pP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среднего общего образования должны отражать: 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1)базовые логические действия: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6D24D1" w:rsidRPr="000C3D6C" w:rsidRDefault="006D24D1" w:rsidP="006D24D1">
      <w:pPr>
        <w:spacing w:after="0" w:line="264" w:lineRule="auto"/>
        <w:ind w:left="12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 xml:space="preserve"> 2)базовые исследовательские действия: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1)общение: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lastRenderedPageBreak/>
        <w:t>2)совместная деятельность: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1)самоорганизация: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2)самоконтроль: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b/>
          <w:color w:val="000000"/>
          <w:sz w:val="28"/>
          <w:lang w:val="ru-RU"/>
        </w:rPr>
        <w:t>3)принятие себя и других: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D24D1" w:rsidRPr="000C3D6C" w:rsidRDefault="006D24D1" w:rsidP="006D24D1">
      <w:pPr>
        <w:spacing w:after="0"/>
        <w:ind w:left="120"/>
        <w:rPr>
          <w:lang w:val="ru-RU"/>
        </w:rPr>
      </w:pPr>
    </w:p>
    <w:p w:rsidR="006D24D1" w:rsidRPr="000C3D6C" w:rsidRDefault="006D24D1" w:rsidP="006D24D1">
      <w:pPr>
        <w:spacing w:after="0"/>
        <w:ind w:left="120"/>
        <w:rPr>
          <w:lang w:val="ru-RU"/>
        </w:rPr>
      </w:pPr>
      <w:bookmarkStart w:id="4" w:name="_Toc138318760"/>
      <w:bookmarkStart w:id="5" w:name="_Toc134720971"/>
      <w:bookmarkEnd w:id="4"/>
      <w:bookmarkEnd w:id="5"/>
      <w:r w:rsidRPr="000C3D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24D1" w:rsidRPr="000C3D6C" w:rsidRDefault="006D24D1" w:rsidP="006D24D1">
      <w:pPr>
        <w:spacing w:after="0"/>
        <w:ind w:left="120"/>
        <w:rPr>
          <w:lang w:val="ru-RU"/>
        </w:rPr>
      </w:pP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0C3D6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0C3D6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</w:t>
      </w:r>
      <w:r w:rsidRPr="000C3D6C">
        <w:rPr>
          <w:rFonts w:ascii="Times New Roman" w:hAnsi="Times New Roman"/>
          <w:color w:val="000000"/>
          <w:sz w:val="28"/>
          <w:lang w:val="ru-RU"/>
        </w:rPr>
        <w:lastRenderedPageBreak/>
        <w:t>происхождения культурных растений Н. И. Вавилова), определять границы их применимости к живым системам;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 xml:space="preserve">умение решать элементарные генетические задачи на моно- и </w:t>
      </w:r>
      <w:proofErr w:type="spellStart"/>
      <w:r w:rsidRPr="000C3D6C">
        <w:rPr>
          <w:rFonts w:ascii="Times New Roman" w:hAnsi="Times New Roman"/>
          <w:color w:val="000000"/>
          <w:sz w:val="28"/>
          <w:lang w:val="ru-RU"/>
        </w:rPr>
        <w:t>дигибридное</w:t>
      </w:r>
      <w:proofErr w:type="spellEnd"/>
      <w:r w:rsidRPr="000C3D6C">
        <w:rPr>
          <w:rFonts w:ascii="Times New Roman" w:hAnsi="Times New Roman"/>
          <w:color w:val="000000"/>
          <w:sz w:val="28"/>
          <w:lang w:val="ru-RU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6D24D1" w:rsidRPr="000C3D6C" w:rsidRDefault="006D24D1" w:rsidP="006D24D1">
      <w:pPr>
        <w:spacing w:after="0" w:line="264" w:lineRule="auto"/>
        <w:ind w:firstLine="600"/>
        <w:jc w:val="both"/>
        <w:rPr>
          <w:lang w:val="ru-RU"/>
        </w:rPr>
      </w:pPr>
      <w:r w:rsidRPr="000C3D6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F26836" w:rsidRDefault="00F26836" w:rsidP="006D24D1">
      <w:pPr>
        <w:spacing w:after="0"/>
        <w:ind w:left="120"/>
        <w:rPr>
          <w:lang w:val="ru-RU"/>
        </w:rPr>
      </w:pPr>
    </w:p>
    <w:p w:rsidR="000A6032" w:rsidRPr="000C3D6C" w:rsidRDefault="000A6032">
      <w:pPr>
        <w:spacing w:after="0"/>
        <w:ind w:left="120"/>
        <w:jc w:val="center"/>
        <w:rPr>
          <w:lang w:val="ru-RU"/>
        </w:rPr>
      </w:pPr>
    </w:p>
    <w:p w:rsidR="00F26836" w:rsidRPr="000C3D6C" w:rsidRDefault="00F26836">
      <w:pPr>
        <w:spacing w:after="0"/>
        <w:ind w:left="120"/>
        <w:jc w:val="center"/>
        <w:rPr>
          <w:lang w:val="ru-RU"/>
        </w:rPr>
      </w:pPr>
    </w:p>
    <w:p w:rsidR="00F26836" w:rsidRPr="000C3D6C" w:rsidRDefault="00F26836">
      <w:pPr>
        <w:spacing w:after="0"/>
        <w:ind w:left="120"/>
        <w:jc w:val="center"/>
        <w:rPr>
          <w:lang w:val="ru-RU"/>
        </w:rPr>
      </w:pPr>
    </w:p>
    <w:p w:rsidR="00F26836" w:rsidRPr="000C3D6C" w:rsidRDefault="006D24D1" w:rsidP="000A6032">
      <w:pPr>
        <w:spacing w:after="0"/>
        <w:ind w:left="120"/>
        <w:jc w:val="center"/>
        <w:rPr>
          <w:lang w:val="ru-RU"/>
        </w:rPr>
        <w:sectPr w:rsidR="00F26836" w:rsidRPr="000C3D6C">
          <w:pgSz w:w="11906" w:h="16383"/>
          <w:pgMar w:top="1134" w:right="850" w:bottom="1134" w:left="1701" w:header="720" w:footer="720" w:gutter="0"/>
          <w:cols w:space="720"/>
        </w:sectPr>
      </w:pPr>
      <w:r w:rsidRPr="000C3D6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</w:p>
    <w:p w:rsidR="00F26836" w:rsidRPr="000C3D6C" w:rsidRDefault="00F26836">
      <w:pPr>
        <w:rPr>
          <w:lang w:val="ru-RU"/>
        </w:rPr>
        <w:sectPr w:rsidR="00F26836" w:rsidRPr="000C3D6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11600562"/>
      <w:bookmarkEnd w:id="0"/>
    </w:p>
    <w:p w:rsidR="00F26836" w:rsidRPr="000C3D6C" w:rsidRDefault="00F26836">
      <w:pPr>
        <w:rPr>
          <w:lang w:val="ru-RU"/>
        </w:rPr>
        <w:sectPr w:rsidR="00F26836" w:rsidRPr="000C3D6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11600566"/>
      <w:bookmarkEnd w:id="6"/>
    </w:p>
    <w:p w:rsidR="00F26836" w:rsidRPr="000C3D6C" w:rsidRDefault="00F26836">
      <w:pPr>
        <w:rPr>
          <w:lang w:val="ru-RU"/>
        </w:rPr>
        <w:sectPr w:rsidR="00F26836" w:rsidRPr="000C3D6C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11600567"/>
      <w:bookmarkEnd w:id="7"/>
    </w:p>
    <w:p w:rsidR="00F26836" w:rsidRDefault="006D24D1">
      <w:pPr>
        <w:spacing w:after="0"/>
        <w:ind w:left="120"/>
      </w:pPr>
      <w:bookmarkStart w:id="9" w:name="block-116005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F26836" w:rsidRDefault="006D24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2"/>
        <w:gridCol w:w="3629"/>
        <w:gridCol w:w="1146"/>
        <w:gridCol w:w="2640"/>
        <w:gridCol w:w="2708"/>
        <w:gridCol w:w="3115"/>
      </w:tblGrid>
      <w:tr w:rsidR="00F2683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6836" w:rsidRDefault="00F2683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F26836" w:rsidRDefault="00F2683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F26836" w:rsidRDefault="00F26836">
            <w:pPr>
              <w:spacing w:after="0"/>
              <w:ind w:left="135"/>
            </w:pPr>
          </w:p>
        </w:tc>
      </w:tr>
      <w:tr w:rsidR="00F268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836" w:rsidRDefault="00F268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836" w:rsidRDefault="00F2683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F26836" w:rsidRDefault="00F2683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F26836" w:rsidRDefault="00F2683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F26836" w:rsidRDefault="00F2683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6836" w:rsidRDefault="00F26836"/>
        </w:tc>
      </w:tr>
      <w:tr w:rsidR="00F26836" w:rsidRPr="002C71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Биологиякакнаука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Default="00F268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702D">
              <w:fldChar w:fldCharType="begin"/>
            </w:r>
            <w:r w:rsidR="0003702D">
              <w:instrText>HYPERLINK</w:instrText>
            </w:r>
            <w:r w:rsidR="0003702D" w:rsidRPr="002C7153">
              <w:rPr>
                <w:lang w:val="ru-RU"/>
              </w:rPr>
              <w:instrText xml:space="preserve"> "</w:instrText>
            </w:r>
            <w:r w:rsidR="0003702D">
              <w:instrText>https</w:instrText>
            </w:r>
            <w:r w:rsidR="0003702D" w:rsidRPr="002C7153">
              <w:rPr>
                <w:lang w:val="ru-RU"/>
              </w:rPr>
              <w:instrText>://</w:instrText>
            </w:r>
            <w:r w:rsidR="0003702D">
              <w:instrText>m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edsoo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ru</w:instrText>
            </w:r>
            <w:r w:rsidR="0003702D" w:rsidRPr="002C7153">
              <w:rPr>
                <w:lang w:val="ru-RU"/>
              </w:rPr>
              <w:instrText>/7</w:instrText>
            </w:r>
            <w:r w:rsidR="0003702D">
              <w:instrText>f</w:instrText>
            </w:r>
            <w:r w:rsidR="0003702D" w:rsidRPr="002C7153">
              <w:rPr>
                <w:lang w:val="ru-RU"/>
              </w:rPr>
              <w:instrText>41</w:instrText>
            </w:r>
            <w:r w:rsidR="0003702D">
              <w:instrText>c</w:instrText>
            </w:r>
            <w:r w:rsidR="0003702D" w:rsidRPr="002C7153">
              <w:rPr>
                <w:lang w:val="ru-RU"/>
              </w:rPr>
              <w:instrText>292" \</w:instrText>
            </w:r>
            <w:r w:rsidR="0003702D">
              <w:instrText>h</w:instrText>
            </w:r>
            <w:r w:rsidR="000370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03702D">
              <w:fldChar w:fldCharType="end"/>
            </w:r>
          </w:p>
        </w:tc>
      </w:tr>
      <w:tr w:rsidR="00F26836" w:rsidRPr="002C71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Default="00F268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F268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702D">
              <w:fldChar w:fldCharType="begin"/>
            </w:r>
            <w:r w:rsidR="0003702D">
              <w:instrText>HYPERLINK</w:instrText>
            </w:r>
            <w:r w:rsidR="0003702D" w:rsidRPr="002C7153">
              <w:rPr>
                <w:lang w:val="ru-RU"/>
              </w:rPr>
              <w:instrText xml:space="preserve"> "</w:instrText>
            </w:r>
            <w:r w:rsidR="0003702D">
              <w:instrText>https</w:instrText>
            </w:r>
            <w:r w:rsidR="0003702D" w:rsidRPr="002C7153">
              <w:rPr>
                <w:lang w:val="ru-RU"/>
              </w:rPr>
              <w:instrText>://</w:instrText>
            </w:r>
            <w:r w:rsidR="0003702D">
              <w:instrText>m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edsoo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ru</w:instrText>
            </w:r>
            <w:r w:rsidR="0003702D" w:rsidRPr="002C7153">
              <w:rPr>
                <w:lang w:val="ru-RU"/>
              </w:rPr>
              <w:instrText>/7</w:instrText>
            </w:r>
            <w:r w:rsidR="0003702D">
              <w:instrText>f</w:instrText>
            </w:r>
            <w:r w:rsidR="0003702D" w:rsidRPr="002C7153">
              <w:rPr>
                <w:lang w:val="ru-RU"/>
              </w:rPr>
              <w:instrText>41</w:instrText>
            </w:r>
            <w:r w:rsidR="0003702D">
              <w:instrText>c</w:instrText>
            </w:r>
            <w:r w:rsidR="0003702D" w:rsidRPr="002C7153">
              <w:rPr>
                <w:lang w:val="ru-RU"/>
              </w:rPr>
              <w:instrText>292" \</w:instrText>
            </w:r>
            <w:r w:rsidR="0003702D">
              <w:instrText>h</w:instrText>
            </w:r>
            <w:r w:rsidR="000370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03702D">
              <w:fldChar w:fldCharType="end"/>
            </w:r>
          </w:p>
        </w:tc>
      </w:tr>
      <w:tr w:rsidR="00F26836" w:rsidRPr="002C71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Pr="00F3215C" w:rsidRDefault="00F321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702D">
              <w:fldChar w:fldCharType="begin"/>
            </w:r>
            <w:r w:rsidR="0003702D">
              <w:instrText>HYPERLINK</w:instrText>
            </w:r>
            <w:r w:rsidR="0003702D" w:rsidRPr="002C7153">
              <w:rPr>
                <w:lang w:val="ru-RU"/>
              </w:rPr>
              <w:instrText xml:space="preserve"> "</w:instrText>
            </w:r>
            <w:r w:rsidR="0003702D">
              <w:instrText>https</w:instrText>
            </w:r>
            <w:r w:rsidR="0003702D" w:rsidRPr="002C7153">
              <w:rPr>
                <w:lang w:val="ru-RU"/>
              </w:rPr>
              <w:instrText>://</w:instrText>
            </w:r>
            <w:r w:rsidR="0003702D">
              <w:instrText>m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edsoo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ru</w:instrText>
            </w:r>
            <w:r w:rsidR="0003702D" w:rsidRPr="002C7153">
              <w:rPr>
                <w:lang w:val="ru-RU"/>
              </w:rPr>
              <w:instrText>/7</w:instrText>
            </w:r>
            <w:r w:rsidR="0003702D">
              <w:instrText>f</w:instrText>
            </w:r>
            <w:r w:rsidR="0003702D" w:rsidRPr="002C7153">
              <w:rPr>
                <w:lang w:val="ru-RU"/>
              </w:rPr>
              <w:instrText>41</w:instrText>
            </w:r>
            <w:r w:rsidR="0003702D">
              <w:instrText>c</w:instrText>
            </w:r>
            <w:r w:rsidR="0003702D" w:rsidRPr="002C7153">
              <w:rPr>
                <w:lang w:val="ru-RU"/>
              </w:rPr>
              <w:instrText>292" \</w:instrText>
            </w:r>
            <w:r w:rsidR="0003702D">
              <w:instrText>h</w:instrText>
            </w:r>
            <w:r w:rsidR="000370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03702D">
              <w:fldChar w:fldCharType="end"/>
            </w:r>
          </w:p>
        </w:tc>
      </w:tr>
      <w:tr w:rsidR="00F26836" w:rsidRPr="002C71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Жизнедеятельностьклетки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Pr="00F3215C" w:rsidRDefault="00F321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F268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702D">
              <w:fldChar w:fldCharType="begin"/>
            </w:r>
            <w:r w:rsidR="0003702D">
              <w:instrText>HYPERLINK</w:instrText>
            </w:r>
            <w:r w:rsidR="0003702D" w:rsidRPr="002C7153">
              <w:rPr>
                <w:lang w:val="ru-RU"/>
              </w:rPr>
              <w:instrText xml:space="preserve"> "</w:instrText>
            </w:r>
            <w:r w:rsidR="0003702D">
              <w:instrText>https</w:instrText>
            </w:r>
            <w:r w:rsidR="0003702D" w:rsidRPr="002C7153">
              <w:rPr>
                <w:lang w:val="ru-RU"/>
              </w:rPr>
              <w:instrText>://</w:instrText>
            </w:r>
            <w:r w:rsidR="0003702D">
              <w:instrText>m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edsoo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ru</w:instrText>
            </w:r>
            <w:r w:rsidR="0003702D" w:rsidRPr="002C7153">
              <w:rPr>
                <w:lang w:val="ru-RU"/>
              </w:rPr>
              <w:instrText>/7</w:instrText>
            </w:r>
            <w:r w:rsidR="0003702D">
              <w:instrText>f</w:instrText>
            </w:r>
            <w:r w:rsidR="0003702D" w:rsidRPr="002C7153">
              <w:rPr>
                <w:lang w:val="ru-RU"/>
              </w:rPr>
              <w:instrText>41</w:instrText>
            </w:r>
            <w:r w:rsidR="0003702D">
              <w:instrText>c</w:instrText>
            </w:r>
            <w:r w:rsidR="0003702D" w:rsidRPr="002C7153">
              <w:rPr>
                <w:lang w:val="ru-RU"/>
              </w:rPr>
              <w:instrText>292" \</w:instrText>
            </w:r>
            <w:r w:rsidR="0003702D">
              <w:instrText>h</w:instrText>
            </w:r>
            <w:r w:rsidR="000370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03702D">
              <w:fldChar w:fldCharType="end"/>
            </w:r>
          </w:p>
        </w:tc>
      </w:tr>
      <w:tr w:rsidR="00F26836" w:rsidRPr="002C71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Default="00F268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702D">
              <w:fldChar w:fldCharType="begin"/>
            </w:r>
            <w:r w:rsidR="0003702D">
              <w:instrText>HYPERLINK</w:instrText>
            </w:r>
            <w:r w:rsidR="0003702D" w:rsidRPr="002C7153">
              <w:rPr>
                <w:lang w:val="ru-RU"/>
              </w:rPr>
              <w:instrText xml:space="preserve"> "</w:instrText>
            </w:r>
            <w:r w:rsidR="0003702D">
              <w:instrText>https</w:instrText>
            </w:r>
            <w:r w:rsidR="0003702D" w:rsidRPr="002C7153">
              <w:rPr>
                <w:lang w:val="ru-RU"/>
              </w:rPr>
              <w:instrText>://</w:instrText>
            </w:r>
            <w:r w:rsidR="0003702D">
              <w:instrText>m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edsoo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ru</w:instrText>
            </w:r>
            <w:r w:rsidR="0003702D" w:rsidRPr="002C7153">
              <w:rPr>
                <w:lang w:val="ru-RU"/>
              </w:rPr>
              <w:instrText>/7</w:instrText>
            </w:r>
            <w:r w:rsidR="0003702D">
              <w:instrText>f</w:instrText>
            </w:r>
            <w:r w:rsidR="0003702D" w:rsidRPr="002C7153">
              <w:rPr>
                <w:lang w:val="ru-RU"/>
              </w:rPr>
              <w:instrText>41</w:instrText>
            </w:r>
            <w:r w:rsidR="0003702D">
              <w:instrText>c</w:instrText>
            </w:r>
            <w:r w:rsidR="0003702D" w:rsidRPr="002C7153">
              <w:rPr>
                <w:lang w:val="ru-RU"/>
              </w:rPr>
              <w:instrText>292" \</w:instrText>
            </w:r>
            <w:r w:rsidR="0003702D">
              <w:instrText>h</w:instrText>
            </w:r>
            <w:r w:rsidR="000370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03702D">
              <w:fldChar w:fldCharType="end"/>
            </w:r>
          </w:p>
        </w:tc>
      </w:tr>
      <w:tr w:rsidR="00F26836" w:rsidRPr="002C71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изменчивостьорганизмов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Pr="00180895" w:rsidRDefault="001808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702D">
              <w:fldChar w:fldCharType="begin"/>
            </w:r>
            <w:r w:rsidR="0003702D">
              <w:instrText>HYPERLINK</w:instrText>
            </w:r>
            <w:r w:rsidR="0003702D" w:rsidRPr="002C7153">
              <w:rPr>
                <w:lang w:val="ru-RU"/>
              </w:rPr>
              <w:instrText xml:space="preserve"> "</w:instrText>
            </w:r>
            <w:r w:rsidR="0003702D">
              <w:instrText>https</w:instrText>
            </w:r>
            <w:r w:rsidR="0003702D" w:rsidRPr="002C7153">
              <w:rPr>
                <w:lang w:val="ru-RU"/>
              </w:rPr>
              <w:instrText>://</w:instrText>
            </w:r>
            <w:r w:rsidR="0003702D">
              <w:instrText>m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edsoo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ru</w:instrText>
            </w:r>
            <w:r w:rsidR="0003702D" w:rsidRPr="002C7153">
              <w:rPr>
                <w:lang w:val="ru-RU"/>
              </w:rPr>
              <w:instrText>/7</w:instrText>
            </w:r>
            <w:r w:rsidR="0003702D">
              <w:instrText>f</w:instrText>
            </w:r>
            <w:r w:rsidR="0003702D" w:rsidRPr="002C7153">
              <w:rPr>
                <w:lang w:val="ru-RU"/>
              </w:rPr>
              <w:instrText>41</w:instrText>
            </w:r>
            <w:r w:rsidR="0003702D">
              <w:instrText>c</w:instrText>
            </w:r>
            <w:r w:rsidR="0003702D" w:rsidRPr="002C7153">
              <w:rPr>
                <w:lang w:val="ru-RU"/>
              </w:rPr>
              <w:instrText>292" \</w:instrText>
            </w:r>
            <w:r w:rsidR="0003702D">
              <w:instrText>h</w:instrText>
            </w:r>
            <w:r w:rsidR="000370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03702D">
              <w:fldChar w:fldCharType="end"/>
            </w:r>
          </w:p>
        </w:tc>
      </w:tr>
      <w:tr w:rsidR="00F26836" w:rsidRPr="002C71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Селекцияорганизмов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Основыбиотехнологии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Default="00F2683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F268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702D">
              <w:fldChar w:fldCharType="begin"/>
            </w:r>
            <w:r w:rsidR="0003702D">
              <w:instrText>HYPERLINK</w:instrText>
            </w:r>
            <w:r w:rsidR="0003702D" w:rsidRPr="002C7153">
              <w:rPr>
                <w:lang w:val="ru-RU"/>
              </w:rPr>
              <w:instrText xml:space="preserve"> "</w:instrText>
            </w:r>
            <w:r w:rsidR="0003702D">
              <w:instrText>https</w:instrText>
            </w:r>
            <w:r w:rsidR="0003702D" w:rsidRPr="002C7153">
              <w:rPr>
                <w:lang w:val="ru-RU"/>
              </w:rPr>
              <w:instrText>://</w:instrText>
            </w:r>
            <w:r w:rsidR="0003702D">
              <w:instrText>m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edsoo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ru</w:instrText>
            </w:r>
            <w:r w:rsidR="0003702D" w:rsidRPr="002C7153">
              <w:rPr>
                <w:lang w:val="ru-RU"/>
              </w:rPr>
              <w:instrText>/7</w:instrText>
            </w:r>
            <w:r w:rsidR="0003702D">
              <w:instrText>f</w:instrText>
            </w:r>
            <w:r w:rsidR="0003702D" w:rsidRPr="002C7153">
              <w:rPr>
                <w:lang w:val="ru-RU"/>
              </w:rPr>
              <w:instrText>41</w:instrText>
            </w:r>
            <w:r w:rsidR="0003702D">
              <w:instrText>c</w:instrText>
            </w:r>
            <w:r w:rsidR="0003702D" w:rsidRPr="002C7153">
              <w:rPr>
                <w:lang w:val="ru-RU"/>
              </w:rPr>
              <w:instrText>292" \</w:instrText>
            </w:r>
            <w:r w:rsidR="0003702D">
              <w:instrText>h</w:instrText>
            </w:r>
            <w:r w:rsidR="000370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03702D">
              <w:fldChar w:fldCharType="end"/>
            </w:r>
          </w:p>
        </w:tc>
      </w:tr>
      <w:tr w:rsidR="00F26836" w:rsidRPr="002C7153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Pr="00F3215C" w:rsidRDefault="00F321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F2683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03702D">
              <w:fldChar w:fldCharType="begin"/>
            </w:r>
            <w:r w:rsidR="0003702D">
              <w:instrText>HYPERLINK</w:instrText>
            </w:r>
            <w:r w:rsidR="0003702D" w:rsidRPr="002C7153">
              <w:rPr>
                <w:lang w:val="ru-RU"/>
              </w:rPr>
              <w:instrText xml:space="preserve"> "</w:instrText>
            </w:r>
            <w:r w:rsidR="0003702D">
              <w:instrText>https</w:instrText>
            </w:r>
            <w:r w:rsidR="0003702D" w:rsidRPr="002C7153">
              <w:rPr>
                <w:lang w:val="ru-RU"/>
              </w:rPr>
              <w:instrText>://</w:instrText>
            </w:r>
            <w:r w:rsidR="0003702D">
              <w:instrText>m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edsoo</w:instrText>
            </w:r>
            <w:r w:rsidR="0003702D" w:rsidRPr="002C7153">
              <w:rPr>
                <w:lang w:val="ru-RU"/>
              </w:rPr>
              <w:instrText>.</w:instrText>
            </w:r>
            <w:r w:rsidR="0003702D">
              <w:instrText>ru</w:instrText>
            </w:r>
            <w:r w:rsidR="0003702D" w:rsidRPr="002C7153">
              <w:rPr>
                <w:lang w:val="ru-RU"/>
              </w:rPr>
              <w:instrText>/7</w:instrText>
            </w:r>
            <w:r w:rsidR="0003702D">
              <w:instrText>f</w:instrText>
            </w:r>
            <w:r w:rsidR="0003702D" w:rsidRPr="002C7153">
              <w:rPr>
                <w:lang w:val="ru-RU"/>
              </w:rPr>
              <w:instrText>41</w:instrText>
            </w:r>
            <w:r w:rsidR="0003702D">
              <w:instrText>c</w:instrText>
            </w:r>
            <w:r w:rsidR="0003702D" w:rsidRPr="002C7153">
              <w:rPr>
                <w:lang w:val="ru-RU"/>
              </w:rPr>
              <w:instrText>292" \</w:instrText>
            </w:r>
            <w:r w:rsidR="0003702D">
              <w:instrText>h</w:instrText>
            </w:r>
            <w:r w:rsidR="0003702D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C3D6C">
              <w:rPr>
                <w:rFonts w:ascii="Times New Roman" w:hAnsi="Times New Roman"/>
                <w:color w:val="0000FF"/>
                <w:u w:val="single"/>
                <w:lang w:val="ru-RU"/>
              </w:rPr>
              <w:t>292</w:t>
            </w:r>
            <w:r w:rsidR="0003702D">
              <w:fldChar w:fldCharType="end"/>
            </w:r>
          </w:p>
        </w:tc>
      </w:tr>
      <w:tr w:rsidR="00F268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6836" w:rsidRPr="000C3D6C" w:rsidRDefault="006D24D1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26836" w:rsidRPr="00180895" w:rsidRDefault="0018089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26836" w:rsidRDefault="006D24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26836" w:rsidRDefault="00F26836"/>
        </w:tc>
      </w:tr>
    </w:tbl>
    <w:p w:rsidR="00F26836" w:rsidRDefault="00F26836">
      <w:pPr>
        <w:sectPr w:rsidR="00F26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C1158" w:rsidRDefault="003C1158" w:rsidP="003C115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F26836" w:rsidRDefault="003C1158" w:rsidP="003C115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</w:t>
      </w:r>
    </w:p>
    <w:tbl>
      <w:tblPr>
        <w:tblpPr w:leftFromText="180" w:rightFromText="180" w:vertAnchor="text" w:horzAnchor="margin" w:tblpY="387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4"/>
        <w:gridCol w:w="13028"/>
      </w:tblGrid>
      <w:tr w:rsidR="003C1158" w:rsidTr="003C1158">
        <w:trPr>
          <w:trHeight w:val="309"/>
          <w:tblCellSpacing w:w="20" w:type="nil"/>
        </w:trPr>
        <w:tc>
          <w:tcPr>
            <w:tcW w:w="9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158" w:rsidRDefault="003C1158" w:rsidP="003C11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C1158" w:rsidRDefault="003C1158" w:rsidP="003C1158">
            <w:pPr>
              <w:spacing w:after="0"/>
              <w:ind w:left="135"/>
            </w:pPr>
          </w:p>
        </w:tc>
        <w:tc>
          <w:tcPr>
            <w:tcW w:w="130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C1158" w:rsidRDefault="003C1158" w:rsidP="003C1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3C1158" w:rsidRDefault="003C1158" w:rsidP="003C1158">
            <w:pPr>
              <w:spacing w:after="0"/>
              <w:ind w:left="135"/>
            </w:pPr>
          </w:p>
        </w:tc>
      </w:tr>
      <w:tr w:rsidR="003C1158" w:rsidTr="003C1158">
        <w:trPr>
          <w:trHeight w:val="509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158" w:rsidRDefault="003C1158" w:rsidP="003C1158"/>
        </w:tc>
        <w:tc>
          <w:tcPr>
            <w:tcW w:w="130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C1158" w:rsidRDefault="003C1158" w:rsidP="003C1158"/>
        </w:tc>
      </w:tr>
      <w:tr w:rsidR="003C1158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1158" w:rsidRDefault="003C1158" w:rsidP="003C1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3C1158" w:rsidRDefault="003C1158" w:rsidP="003C115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системенаук</w:t>
            </w:r>
            <w:proofErr w:type="spellEnd"/>
          </w:p>
        </w:tc>
      </w:tr>
      <w:tr w:rsidR="003C1158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1158" w:rsidRDefault="003C1158" w:rsidP="003C1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3C1158" w:rsidRPr="000C3D6C" w:rsidRDefault="003C1158" w:rsidP="00F3215C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живой природы. </w:t>
            </w:r>
          </w:p>
        </w:tc>
      </w:tr>
      <w:tr w:rsidR="003C1158" w:rsidRPr="009F5802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3C1158" w:rsidRDefault="003C1158" w:rsidP="003C11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3C1158" w:rsidRPr="009F5802" w:rsidRDefault="009F5802" w:rsidP="003C115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5802">
              <w:rPr>
                <w:rFonts w:ascii="Times New Roman" w:hAnsi="Times New Roman" w:cs="Times New Roman"/>
                <w:lang w:val="ru-RU"/>
              </w:rPr>
              <w:t>Входная контрольная работа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Биологические системы, процессы и их изучение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Pr="00F3215C" w:rsidRDefault="009F5802" w:rsidP="009F5802">
            <w:pPr>
              <w:spacing w:after="0"/>
              <w:rPr>
                <w:lang w:val="ru-RU"/>
              </w:rPr>
            </w:pPr>
            <w:r w:rsidRPr="00F3215C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F3215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F3215C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Углеводы. Липиды</w:t>
            </w:r>
            <w:proofErr w:type="gramStart"/>
            <w:r w:rsidRPr="00F321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F3215C">
              <w:rPr>
                <w:rFonts w:ascii="Times New Roman" w:hAnsi="Times New Roman"/>
                <w:color w:val="000000"/>
                <w:sz w:val="24"/>
                <w:lang w:val="ru-RU"/>
              </w:rPr>
              <w:t>Нуклеиновые кислоты. АТФ</w:t>
            </w:r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Pr="00F3215C" w:rsidRDefault="009F5802" w:rsidP="009F5802">
            <w:pPr>
              <w:spacing w:after="0"/>
              <w:rPr>
                <w:lang w:val="ru-RU"/>
              </w:rPr>
            </w:pPr>
            <w:r w:rsidRPr="00F3215C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F3215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 w:rsidRPr="00F3215C">
              <w:rPr>
                <w:rFonts w:ascii="Times New Roman" w:hAnsi="Times New Roman"/>
                <w:color w:val="000000"/>
                <w:sz w:val="24"/>
                <w:lang w:val="ru-RU"/>
              </w:rPr>
              <w:t>Клеточная теория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Pr="00F3215C" w:rsidRDefault="009F5802" w:rsidP="009F5802">
            <w:pPr>
              <w:spacing w:after="0"/>
              <w:rPr>
                <w:lang w:val="ru-RU"/>
              </w:rPr>
            </w:pPr>
            <w:r w:rsidRPr="00F3215C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Клетка как целостная живая система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Pr="00F3215C" w:rsidRDefault="009F5802" w:rsidP="009F5802">
            <w:pPr>
              <w:spacing w:after="0"/>
              <w:rPr>
                <w:lang w:val="ru-RU"/>
              </w:rPr>
            </w:pPr>
            <w:r w:rsidRPr="00F3215C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proofErr w:type="spellStart"/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эукариотической</w:t>
            </w:r>
            <w:proofErr w:type="spellEnd"/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Обменвеществилиметаболизм</w:t>
            </w:r>
            <w:proofErr w:type="spellEnd"/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Хемосинтез</w:t>
            </w:r>
            <w:proofErr w:type="spellEnd"/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Энергетическийобмен</w:t>
            </w:r>
            <w:proofErr w:type="spellEnd"/>
          </w:p>
        </w:tc>
      </w:tr>
      <w:tr w:rsidR="009F5802" w:rsidRPr="009F5802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9F5802" w:rsidRDefault="009F5802" w:rsidP="009F580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F5802">
              <w:rPr>
                <w:rFonts w:ascii="Times New Roman" w:hAnsi="Times New Roman" w:cs="Times New Roman"/>
                <w:lang w:val="ru-RU"/>
              </w:rPr>
              <w:t>Полугодовая контрольная работа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Неклеточныеформыжизни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вирусы</w:t>
            </w:r>
            <w:proofErr w:type="spellEnd"/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Формыразмноженияорганизмов</w:t>
            </w:r>
            <w:proofErr w:type="spellEnd"/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  <w:proofErr w:type="spellEnd"/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Индивидуальноеразвитиеорганизмов</w:t>
            </w:r>
            <w:proofErr w:type="spellEnd"/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Дигибридное</w:t>
            </w:r>
            <w:proofErr w:type="spellEnd"/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скрещивание. Закон независимого наследования признаков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proofErr w:type="spellStart"/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</w:t>
            </w:r>
            <w:proofErr w:type="spellEnd"/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скрещивания у дрозофилы на готовых микропрепаратах»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Изучениемодификационнойизменчивости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построениевариационногоряда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вариационнойкривой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Генетикачеловека</w:t>
            </w:r>
            <w:proofErr w:type="spellEnd"/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</w:tr>
      <w:tr w:rsidR="009F5802" w:rsidRPr="002C7153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0C3D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9F5802" w:rsidRPr="009F5802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0C3D6C" w:rsidRDefault="009F5802" w:rsidP="009F5802">
            <w:pPr>
              <w:spacing w:after="0"/>
              <w:ind w:left="135"/>
              <w:rPr>
                <w:lang w:val="ru-RU"/>
              </w:rPr>
            </w:pPr>
            <w:r w:rsidRPr="003C1158">
              <w:rPr>
                <w:rFonts w:ascii="Times New Roman" w:hAnsi="Times New Roman"/>
                <w:color w:val="000000"/>
                <w:sz w:val="24"/>
                <w:lang w:val="ru-RU"/>
              </w:rPr>
              <w:t>Биотехнология как отрасль производства</w:t>
            </w:r>
          </w:p>
        </w:tc>
      </w:tr>
      <w:tr w:rsidR="009F5802" w:rsidRPr="000C3D6C" w:rsidTr="003C1158">
        <w:trPr>
          <w:trHeight w:val="144"/>
          <w:tblCellSpacing w:w="20" w:type="nil"/>
        </w:trPr>
        <w:tc>
          <w:tcPr>
            <w:tcW w:w="964" w:type="dxa"/>
            <w:tcMar>
              <w:top w:w="50" w:type="dxa"/>
              <w:left w:w="100" w:type="dxa"/>
            </w:tcMar>
            <w:vAlign w:val="center"/>
          </w:tcPr>
          <w:p w:rsidR="009F5802" w:rsidRDefault="009F5802" w:rsidP="009F580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3028" w:type="dxa"/>
            <w:tcMar>
              <w:top w:w="50" w:type="dxa"/>
              <w:left w:w="100" w:type="dxa"/>
            </w:tcMar>
            <w:vAlign w:val="center"/>
          </w:tcPr>
          <w:p w:rsidR="009F5802" w:rsidRPr="00180895" w:rsidRDefault="009F5802" w:rsidP="009F5802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808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Годовая контрольная  работа</w:t>
            </w:r>
          </w:p>
        </w:tc>
      </w:tr>
    </w:tbl>
    <w:p w:rsidR="003C1158" w:rsidRDefault="003C1158" w:rsidP="003C1158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C1158" w:rsidRPr="003C1158" w:rsidRDefault="003C1158" w:rsidP="003C1158">
      <w:pPr>
        <w:rPr>
          <w:lang w:val="ru-RU"/>
        </w:rPr>
        <w:sectPr w:rsidR="003C1158" w:rsidRPr="003C11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50AF" w:rsidRDefault="008950AF" w:rsidP="008950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50AF" w:rsidRDefault="008950AF" w:rsidP="008950A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50AF" w:rsidRPr="008950AF" w:rsidRDefault="008950AF" w:rsidP="008950AF">
      <w:pPr>
        <w:shd w:val="clear" w:color="auto" w:fill="FFFFFF"/>
        <w:spacing w:after="60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</w:pPr>
      <w:proofErr w:type="spellStart"/>
      <w:r w:rsidRPr="008950A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  <w:t>Сивоглазов</w:t>
      </w:r>
      <w:proofErr w:type="spellEnd"/>
      <w:r w:rsidRPr="008950A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val="ru-RU" w:eastAsia="ru-RU"/>
        </w:rPr>
        <w:t>, Агафонова. Биология. 10 класс. Общая биология. Учебник (базовый)</w:t>
      </w:r>
    </w:p>
    <w:p w:rsidR="008950AF" w:rsidRPr="008950AF" w:rsidRDefault="008950AF">
      <w:pPr>
        <w:rPr>
          <w:lang w:val="ru-RU"/>
        </w:rPr>
        <w:sectPr w:rsidR="008950AF" w:rsidRPr="008950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836" w:rsidRDefault="00F26836">
      <w:pPr>
        <w:spacing w:after="0"/>
        <w:ind w:left="120"/>
      </w:pPr>
      <w:bookmarkStart w:id="10" w:name="block-11600564"/>
      <w:bookmarkEnd w:id="9"/>
    </w:p>
    <w:p w:rsidR="00F26836" w:rsidRDefault="00F26836">
      <w:pPr>
        <w:sectPr w:rsidR="00F26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836" w:rsidRDefault="00F26836" w:rsidP="00613C82">
      <w:pPr>
        <w:spacing w:after="0"/>
        <w:ind w:left="120"/>
        <w:sectPr w:rsidR="00F268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6836" w:rsidRDefault="00F26836">
      <w:pPr>
        <w:sectPr w:rsidR="00F2683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6D24D1" w:rsidRDefault="006D24D1"/>
    <w:sectPr w:rsidR="006D24D1" w:rsidSect="000370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836"/>
    <w:rsid w:val="0003702D"/>
    <w:rsid w:val="00085578"/>
    <w:rsid w:val="000A6032"/>
    <w:rsid w:val="000C3D6C"/>
    <w:rsid w:val="00180895"/>
    <w:rsid w:val="002C7153"/>
    <w:rsid w:val="003C1158"/>
    <w:rsid w:val="00473FAF"/>
    <w:rsid w:val="004F54E8"/>
    <w:rsid w:val="005D1B89"/>
    <w:rsid w:val="00613C82"/>
    <w:rsid w:val="00641495"/>
    <w:rsid w:val="0067033E"/>
    <w:rsid w:val="006D24D1"/>
    <w:rsid w:val="008950AF"/>
    <w:rsid w:val="0090456B"/>
    <w:rsid w:val="009F5802"/>
    <w:rsid w:val="00AB4043"/>
    <w:rsid w:val="00AE7C3F"/>
    <w:rsid w:val="00E002DA"/>
    <w:rsid w:val="00F26836"/>
    <w:rsid w:val="00F32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3702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37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7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7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6902</Words>
  <Characters>39347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23</cp:revision>
  <dcterms:created xsi:type="dcterms:W3CDTF">2023-09-06T14:47:00Z</dcterms:created>
  <dcterms:modified xsi:type="dcterms:W3CDTF">2025-03-17T10:07:00Z</dcterms:modified>
</cp:coreProperties>
</file>