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bookmarkStart w:id="0" w:name="block-40435152"/>
      <w:r w:rsidRPr="000161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0E0" w:rsidRPr="0001614E" w:rsidRDefault="00B930E0">
      <w:pPr>
        <w:spacing w:after="0" w:line="408" w:lineRule="auto"/>
        <w:ind w:left="120"/>
        <w:jc w:val="center"/>
        <w:rPr>
          <w:lang w:val="ru-RU"/>
        </w:rPr>
      </w:pPr>
    </w:p>
    <w:p w:rsidR="00B930E0" w:rsidRPr="0001614E" w:rsidRDefault="00B930E0">
      <w:pPr>
        <w:spacing w:after="0" w:line="408" w:lineRule="auto"/>
        <w:ind w:left="120"/>
        <w:jc w:val="center"/>
        <w:rPr>
          <w:lang w:val="ru-RU"/>
        </w:rPr>
      </w:pPr>
    </w:p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53FFE" w:rsidRPr="0001614E" w:rsidTr="000D4161">
        <w:tc>
          <w:tcPr>
            <w:tcW w:w="3114" w:type="dxa"/>
          </w:tcPr>
          <w:p w:rsidR="00C53FFE" w:rsidRPr="0040209D" w:rsidRDefault="000161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61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669369" cy="1945758"/>
                  <wp:effectExtent l="19050" t="0" r="7531" b="0"/>
                  <wp:docPr id="1" name="Рисунок 1" descr="C:\Users\Денис Михайлович\Desktop\Физ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 Михайлович\Desktop\Физ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194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C63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3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5318231)</w:t>
      </w: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B930E0" w:rsidRPr="0001614E" w:rsidRDefault="00C63A54">
      <w:pPr>
        <w:spacing w:after="0" w:line="408" w:lineRule="auto"/>
        <w:ind w:left="120"/>
        <w:jc w:val="center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spacing w:after="0"/>
        <w:ind w:left="120"/>
        <w:jc w:val="center"/>
        <w:rPr>
          <w:lang w:val="ru-RU"/>
        </w:rPr>
      </w:pPr>
    </w:p>
    <w:p w:rsidR="00B930E0" w:rsidRPr="0001614E" w:rsidRDefault="00B930E0">
      <w:pPr>
        <w:rPr>
          <w:lang w:val="ru-RU"/>
        </w:rPr>
        <w:sectPr w:rsidR="00B930E0" w:rsidRPr="0001614E">
          <w:pgSz w:w="11906" w:h="16383"/>
          <w:pgMar w:top="1134" w:right="850" w:bottom="1134" w:left="1701" w:header="720" w:footer="720" w:gutter="0"/>
          <w:cols w:space="720"/>
        </w:sectPr>
      </w:pPr>
    </w:p>
    <w:p w:rsidR="00B930E0" w:rsidRPr="0001614E" w:rsidRDefault="00C63A54">
      <w:pPr>
        <w:spacing w:after="0" w:line="264" w:lineRule="auto"/>
        <w:ind w:left="120"/>
        <w:jc w:val="both"/>
        <w:rPr>
          <w:lang w:val="ru-RU"/>
        </w:rPr>
      </w:pPr>
      <w:bookmarkStart w:id="1" w:name="block-40435155"/>
      <w:bookmarkEnd w:id="0"/>
      <w:r w:rsidRPr="000161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</w:t>
      </w:r>
      <w:r w:rsidRPr="0001614E">
        <w:rPr>
          <w:rFonts w:ascii="Times New Roman" w:hAnsi="Times New Roman"/>
          <w:color w:val="000000"/>
          <w:sz w:val="28"/>
          <w:lang w:val="ru-RU"/>
        </w:rPr>
        <w:t>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</w:t>
      </w:r>
      <w:r w:rsidRPr="0001614E">
        <w:rPr>
          <w:rFonts w:ascii="Times New Roman" w:hAnsi="Times New Roman"/>
          <w:color w:val="000000"/>
          <w:sz w:val="28"/>
          <w:lang w:val="ru-RU"/>
        </w:rPr>
        <w:t>мений и навыков в области безопасности жизнедеятельности.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авыков в области безопасности жизнедеятельности при переходе с уровня основного общего образования;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930E0" w:rsidRDefault="00C63A5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930E0" w:rsidRPr="0001614E" w:rsidRDefault="00C63A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формирование личности вып</w:t>
      </w:r>
      <w:r w:rsidRPr="0001614E">
        <w:rPr>
          <w:rFonts w:ascii="Times New Roman" w:hAnsi="Times New Roman"/>
          <w:color w:val="000000"/>
          <w:sz w:val="28"/>
          <w:lang w:val="ru-RU"/>
        </w:rPr>
        <w:t>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930E0" w:rsidRPr="0001614E" w:rsidRDefault="00C63A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потребностя</w:t>
      </w:r>
      <w:r w:rsidRPr="0001614E">
        <w:rPr>
          <w:rFonts w:ascii="Times New Roman" w:hAnsi="Times New Roman"/>
          <w:color w:val="000000"/>
          <w:sz w:val="28"/>
          <w:lang w:val="ru-RU"/>
        </w:rPr>
        <w:t>м общества в формировании полноценной личности безопасного типа;</w:t>
      </w:r>
    </w:p>
    <w:p w:rsidR="00B930E0" w:rsidRPr="0001614E" w:rsidRDefault="00C63A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930E0" w:rsidRPr="0001614E" w:rsidRDefault="00C63A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</w:t>
      </w:r>
      <w:r w:rsidRPr="0001614E">
        <w:rPr>
          <w:rFonts w:ascii="Times New Roman" w:hAnsi="Times New Roman"/>
          <w:color w:val="000000"/>
          <w:sz w:val="28"/>
          <w:lang w:val="ru-RU"/>
        </w:rPr>
        <w:t>уальных практических задач безопасности жизнедеятельности в повседневной жизни.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</w:t>
      </w:r>
      <w:r w:rsidRPr="0001614E">
        <w:rPr>
          <w:rFonts w:ascii="Times New Roman" w:hAnsi="Times New Roman"/>
          <w:color w:val="333333"/>
          <w:sz w:val="28"/>
          <w:lang w:val="ru-RU"/>
        </w:rPr>
        <w:t>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 xml:space="preserve">Модуль № 2. «Основы военной </w:t>
      </w:r>
      <w:r w:rsidRPr="0001614E">
        <w:rPr>
          <w:rFonts w:ascii="Times New Roman" w:hAnsi="Times New Roman"/>
          <w:color w:val="333333"/>
          <w:sz w:val="28"/>
          <w:lang w:val="ru-RU"/>
        </w:rPr>
        <w:t>подготовки».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 xml:space="preserve">Модуль № 7. «Безопасность в природной </w:t>
      </w:r>
      <w:r w:rsidRPr="0001614E">
        <w:rPr>
          <w:rFonts w:ascii="Times New Roman" w:hAnsi="Times New Roman"/>
          <w:color w:val="333333"/>
          <w:sz w:val="28"/>
          <w:lang w:val="ru-RU"/>
        </w:rPr>
        <w:t>среде».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930E0" w:rsidRPr="0001614E" w:rsidRDefault="00C63A54">
      <w:pPr>
        <w:spacing w:after="0"/>
        <w:ind w:firstLine="600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333333"/>
          <w:sz w:val="28"/>
          <w:lang w:val="ru-RU"/>
        </w:rPr>
        <w:t>В целях обеспечения пр</w:t>
      </w:r>
      <w:r w:rsidRPr="0001614E">
        <w:rPr>
          <w:rFonts w:ascii="Times New Roman" w:hAnsi="Times New Roman"/>
          <w:color w:val="333333"/>
          <w:sz w:val="28"/>
          <w:lang w:val="ru-RU"/>
        </w:rPr>
        <w:t>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</w:t>
      </w:r>
      <w:r w:rsidRPr="0001614E">
        <w:rPr>
          <w:rFonts w:ascii="Times New Roman" w:hAnsi="Times New Roman"/>
          <w:color w:val="333333"/>
          <w:sz w:val="28"/>
          <w:lang w:val="ru-RU"/>
        </w:rPr>
        <w:t>редвидеть опасность, по возможности её избегать, при необходимости безопасно действовать».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</w:t>
      </w:r>
      <w:r w:rsidRPr="0001614E">
        <w:rPr>
          <w:rFonts w:ascii="Times New Roman" w:hAnsi="Times New Roman"/>
          <w:color w:val="000000"/>
          <w:sz w:val="28"/>
          <w:lang w:val="ru-RU"/>
        </w:rPr>
        <w:t>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 xml:space="preserve">В современных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</w:t>
      </w:r>
      <w:r w:rsidRPr="0001614E">
        <w:rPr>
          <w:rFonts w:ascii="Times New Roman" w:hAnsi="Times New Roman"/>
          <w:color w:val="000000"/>
          <w:sz w:val="28"/>
          <w:lang w:val="ru-RU"/>
        </w:rPr>
        <w:t>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</w:t>
      </w:r>
      <w:r w:rsidRPr="0001614E">
        <w:rPr>
          <w:rFonts w:ascii="Times New Roman" w:hAnsi="Times New Roman"/>
          <w:color w:val="000000"/>
          <w:sz w:val="28"/>
          <w:lang w:val="ru-RU"/>
        </w:rPr>
        <w:t>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</w:t>
      </w:r>
      <w:r w:rsidRPr="0001614E">
        <w:rPr>
          <w:rFonts w:ascii="Times New Roman" w:hAnsi="Times New Roman"/>
          <w:color w:val="000000"/>
          <w:sz w:val="28"/>
          <w:lang w:val="ru-RU"/>
        </w:rPr>
        <w:t>истемообразующими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</w:t>
      </w:r>
      <w:r w:rsidRPr="0001614E">
        <w:rPr>
          <w:rFonts w:ascii="Times New Roman" w:hAnsi="Times New Roman"/>
          <w:color w:val="000000"/>
          <w:sz w:val="28"/>
          <w:lang w:val="ru-RU"/>
        </w:rPr>
        <w:t>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ОБЗ</w:t>
      </w:r>
      <w:r w:rsidRPr="0001614E">
        <w:rPr>
          <w:rFonts w:ascii="Times New Roman" w:hAnsi="Times New Roman"/>
          <w:color w:val="000000"/>
          <w:sz w:val="28"/>
          <w:lang w:val="ru-RU"/>
        </w:rPr>
        <w:t>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общественных, гуманитарных, технических и естественных науках.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</w:t>
      </w:r>
      <w:r w:rsidRPr="0001614E">
        <w:rPr>
          <w:rFonts w:ascii="Times New Roman" w:hAnsi="Times New Roman"/>
          <w:color w:val="000000"/>
          <w:sz w:val="28"/>
          <w:lang w:val="ru-RU"/>
        </w:rPr>
        <w:t>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новы безопасности и защиты Родины», является обязательным для изучения на уровне среднего общего образования.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</w:t>
      </w:r>
      <w:r w:rsidRPr="0001614E">
        <w:rPr>
          <w:rFonts w:ascii="Times New Roman" w:hAnsi="Times New Roman"/>
          <w:color w:val="000000"/>
          <w:sz w:val="28"/>
          <w:lang w:val="ru-RU"/>
        </w:rPr>
        <w:t>экстремальных условиях, грамотно вести себя при возникновении чрезвычайных ситуаций.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</w:t>
      </w:r>
      <w:r w:rsidRPr="0001614E">
        <w:rPr>
          <w:rFonts w:ascii="Times New Roman" w:hAnsi="Times New Roman"/>
          <w:color w:val="000000"/>
          <w:sz w:val="28"/>
          <w:lang w:val="ru-RU"/>
        </w:rPr>
        <w:t>бщества и государства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</w:t>
      </w:r>
      <w:r w:rsidRPr="0001614E">
        <w:rPr>
          <w:rFonts w:ascii="Times New Roman" w:hAnsi="Times New Roman"/>
          <w:color w:val="000000"/>
          <w:sz w:val="28"/>
          <w:lang w:val="ru-RU"/>
        </w:rPr>
        <w:t>асности жизнедеятельности в соответствии с современными потребностями личности, общества и государства, что предполагает: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</w:t>
      </w:r>
      <w:r w:rsidRPr="0001614E">
        <w:rPr>
          <w:rFonts w:ascii="Times New Roman" w:hAnsi="Times New Roman"/>
          <w:color w:val="000000"/>
          <w:sz w:val="28"/>
          <w:lang w:val="ru-RU"/>
        </w:rPr>
        <w:t>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</w:t>
      </w:r>
      <w:r w:rsidRPr="0001614E">
        <w:rPr>
          <w:rFonts w:ascii="Times New Roman" w:hAnsi="Times New Roman"/>
          <w:color w:val="000000"/>
          <w:sz w:val="28"/>
          <w:lang w:val="ru-RU"/>
        </w:rPr>
        <w:t>ми, которые обеспечивают готовность к военной службе, исполнению долга по защите Отечества;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</w:t>
      </w:r>
      <w:r w:rsidRPr="0001614E">
        <w:rPr>
          <w:rFonts w:ascii="Times New Roman" w:hAnsi="Times New Roman"/>
          <w:color w:val="000000"/>
          <w:sz w:val="28"/>
          <w:lang w:val="ru-RU"/>
        </w:rPr>
        <w:t>тия личности, общества и государства;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930E0" w:rsidRPr="0001614E" w:rsidRDefault="00C63A54">
      <w:pPr>
        <w:spacing w:after="0" w:line="264" w:lineRule="auto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РОДИНЫ» В УЧЕБНОМ ПЛАНЕ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930E0" w:rsidRPr="0001614E" w:rsidRDefault="00B930E0">
      <w:pPr>
        <w:rPr>
          <w:lang w:val="ru-RU"/>
        </w:rPr>
        <w:sectPr w:rsidR="00B930E0" w:rsidRPr="0001614E">
          <w:pgSz w:w="11906" w:h="16383"/>
          <w:pgMar w:top="1134" w:right="850" w:bottom="1134" w:left="1701" w:header="720" w:footer="720" w:gutter="0"/>
          <w:cols w:space="720"/>
        </w:sectPr>
      </w:pPr>
    </w:p>
    <w:p w:rsidR="00B930E0" w:rsidRPr="0001614E" w:rsidRDefault="00C63A54">
      <w:pPr>
        <w:spacing w:after="0" w:line="264" w:lineRule="auto"/>
        <w:ind w:left="120"/>
        <w:jc w:val="both"/>
        <w:rPr>
          <w:lang w:val="ru-RU"/>
        </w:rPr>
      </w:pPr>
      <w:bookmarkStart w:id="2" w:name="block-40435149"/>
      <w:bookmarkEnd w:id="1"/>
      <w:r w:rsidRPr="000161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30E0" w:rsidRPr="0001614E" w:rsidRDefault="00C63A54">
      <w:pPr>
        <w:spacing w:after="0" w:line="24" w:lineRule="auto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чности, общества, государства»: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устойчивого развития </w:t>
      </w:r>
      <w:r w:rsidRPr="0001614E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</w:t>
      </w:r>
      <w:r w:rsidRPr="0001614E">
        <w:rPr>
          <w:rFonts w:ascii="Times New Roman" w:hAnsi="Times New Roman"/>
          <w:color w:val="000000"/>
          <w:sz w:val="28"/>
          <w:lang w:val="ru-RU"/>
        </w:rPr>
        <w:t>нии противоправной деятельности;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</w:t>
      </w:r>
      <w:r w:rsidRPr="0001614E">
        <w:rPr>
          <w:rFonts w:ascii="Times New Roman" w:hAnsi="Times New Roman"/>
          <w:color w:val="000000"/>
          <w:sz w:val="28"/>
          <w:lang w:val="ru-RU"/>
        </w:rPr>
        <w:t>а и обязанности граждан в области защиты от чрезвычайных ситуаций;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</w:t>
      </w:r>
      <w:r w:rsidRPr="0001614E">
        <w:rPr>
          <w:rFonts w:ascii="Times New Roman" w:hAnsi="Times New Roman"/>
          <w:color w:val="000000"/>
          <w:sz w:val="28"/>
          <w:lang w:val="ru-RU"/>
        </w:rPr>
        <w:t>экономического развития Российской Федерации и обеспечение её военной безопасности;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</w:t>
      </w:r>
      <w:r w:rsidRPr="0001614E">
        <w:rPr>
          <w:rFonts w:ascii="Times New Roman" w:hAnsi="Times New Roman"/>
          <w:color w:val="000000"/>
          <w:sz w:val="28"/>
          <w:lang w:val="ru-RU"/>
        </w:rPr>
        <w:t>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походный, </w:t>
      </w:r>
      <w:r w:rsidRPr="0001614E">
        <w:rPr>
          <w:rFonts w:ascii="Times New Roman" w:hAnsi="Times New Roman"/>
          <w:color w:val="000000"/>
          <w:sz w:val="28"/>
          <w:lang w:val="ru-RU"/>
        </w:rPr>
        <w:t>предбоевой и боевой порядок действия подразделений;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</w:t>
      </w:r>
      <w:r w:rsidRPr="0001614E">
        <w:rPr>
          <w:rFonts w:ascii="Times New Roman" w:hAnsi="Times New Roman"/>
          <w:color w:val="000000"/>
          <w:sz w:val="28"/>
          <w:lang w:val="ru-RU"/>
        </w:rPr>
        <w:t>Ярыгина, пистолет Лебедева);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</w:t>
      </w:r>
      <w:r w:rsidRPr="0001614E">
        <w:rPr>
          <w:rFonts w:ascii="Times New Roman" w:hAnsi="Times New Roman"/>
          <w:color w:val="000000"/>
          <w:sz w:val="28"/>
          <w:lang w:val="ru-RU"/>
        </w:rPr>
        <w:t>х аппаратов (далее – БПЛА);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</w:t>
      </w:r>
      <w:r w:rsidRPr="0001614E">
        <w:rPr>
          <w:rFonts w:ascii="Times New Roman" w:hAnsi="Times New Roman"/>
          <w:color w:val="000000"/>
          <w:sz w:val="28"/>
          <w:lang w:val="ru-RU"/>
        </w:rPr>
        <w:t>адиостанций;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шанцевый инструмент, его назначение, применение и сбереже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</w:t>
      </w:r>
      <w:r w:rsidRPr="0001614E">
        <w:rPr>
          <w:rFonts w:ascii="Times New Roman" w:hAnsi="Times New Roman"/>
          <w:color w:val="000000"/>
          <w:sz w:val="28"/>
          <w:lang w:val="ru-RU"/>
        </w:rPr>
        <w:t>ывов;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виды боевых </w:t>
      </w:r>
      <w:r w:rsidRPr="0001614E">
        <w:rPr>
          <w:rFonts w:ascii="Times New Roman" w:hAnsi="Times New Roman"/>
          <w:color w:val="000000"/>
          <w:sz w:val="28"/>
          <w:lang w:val="ru-RU"/>
        </w:rPr>
        <w:t>ранений и опасность их получения;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объем мероприятий первой помощи в «красной», «желтой» и «зе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леной» зонах;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организация подготовки офиц</w:t>
      </w:r>
      <w:r w:rsidRPr="0001614E">
        <w:rPr>
          <w:rFonts w:ascii="Times New Roman" w:hAnsi="Times New Roman"/>
          <w:color w:val="000000"/>
          <w:sz w:val="28"/>
          <w:lang w:val="ru-RU"/>
        </w:rPr>
        <w:t>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</w:t>
      </w:r>
      <w:r w:rsidRPr="0001614E">
        <w:rPr>
          <w:rFonts w:ascii="Times New Roman" w:hAnsi="Times New Roman"/>
          <w:color w:val="000000"/>
          <w:sz w:val="28"/>
          <w:lang w:val="ru-RU"/>
        </w:rPr>
        <w:t>ции последствий стихийных бедствий;</w:t>
      </w:r>
    </w:p>
    <w:p w:rsidR="00B930E0" w:rsidRPr="0001614E" w:rsidRDefault="00C63A54">
      <w:pPr>
        <w:spacing w:after="0" w:line="264" w:lineRule="auto"/>
        <w:ind w:firstLine="600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соотн</w:t>
      </w:r>
      <w:r w:rsidRPr="0001614E">
        <w:rPr>
          <w:rFonts w:ascii="Times New Roman" w:hAnsi="Times New Roman"/>
          <w:color w:val="000000"/>
          <w:sz w:val="28"/>
          <w:lang w:val="ru-RU"/>
        </w:rPr>
        <w:t>ошение понятий «опасность», «безопасность», «риск» (угроза);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</w:t>
      </w:r>
      <w:r w:rsidRPr="0001614E">
        <w:rPr>
          <w:rFonts w:ascii="Times New Roman" w:hAnsi="Times New Roman"/>
          <w:color w:val="000000"/>
          <w:sz w:val="28"/>
          <w:lang w:val="ru-RU"/>
        </w:rPr>
        <w:t>обеспечения безопасности;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</w:t>
      </w:r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источники </w:t>
      </w:r>
      <w:r w:rsidRPr="0001614E">
        <w:rPr>
          <w:rFonts w:ascii="Times New Roman" w:hAnsi="Times New Roman"/>
          <w:color w:val="000000"/>
          <w:sz w:val="28"/>
          <w:lang w:val="ru-RU"/>
        </w:rPr>
        <w:t>опасности в быту, их классификация;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отравлений, первая помощь, порядок действий в экстренн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ых случаях;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</w:t>
      </w:r>
      <w:r w:rsidRPr="0001614E">
        <w:rPr>
          <w:rFonts w:ascii="Times New Roman" w:hAnsi="Times New Roman"/>
          <w:color w:val="000000"/>
          <w:sz w:val="28"/>
          <w:lang w:val="ru-RU"/>
        </w:rPr>
        <w:t>отечениях;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термические и химические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ожоги, первая помощь при ожогах;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</w:t>
      </w:r>
      <w:r w:rsidRPr="0001614E">
        <w:rPr>
          <w:rFonts w:ascii="Times New Roman" w:hAnsi="Times New Roman"/>
          <w:color w:val="000000"/>
          <w:sz w:val="28"/>
          <w:lang w:val="ru-RU"/>
        </w:rPr>
        <w:t>ием средств индивидуальной мобильности);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</w:t>
      </w:r>
      <w:r w:rsidRPr="0001614E">
        <w:rPr>
          <w:rFonts w:ascii="Times New Roman" w:hAnsi="Times New Roman"/>
          <w:color w:val="000000"/>
          <w:sz w:val="28"/>
          <w:lang w:val="ru-RU"/>
        </w:rPr>
        <w:t>одимых водителю;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</w:t>
      </w:r>
      <w:r w:rsidRPr="0001614E">
        <w:rPr>
          <w:rFonts w:ascii="Times New Roman" w:hAnsi="Times New Roman"/>
          <w:color w:val="000000"/>
          <w:sz w:val="28"/>
          <w:lang w:val="ru-RU"/>
        </w:rPr>
        <w:t>о, правила безопасного поведения, порядок действий при возникновении опасных или чрезвычайных ситуаций;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</w:t>
      </w:r>
      <w:r w:rsidRPr="0001614E">
        <w:rPr>
          <w:rFonts w:ascii="Times New Roman" w:hAnsi="Times New Roman"/>
          <w:color w:val="000000"/>
          <w:sz w:val="28"/>
          <w:lang w:val="ru-RU"/>
        </w:rPr>
        <w:t>ситуаций;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</w:t>
      </w:r>
      <w:r w:rsidRPr="0001614E">
        <w:rPr>
          <w:rFonts w:ascii="Times New Roman" w:hAnsi="Times New Roman"/>
          <w:color w:val="000000"/>
          <w:sz w:val="28"/>
          <w:lang w:val="ru-RU"/>
        </w:rPr>
        <w:t>ействий при возникновении опасной, чрезвычайной ситуации.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общественных местах закрытого и открытого типа, общие правила безопасного </w:t>
      </w:r>
      <w:r w:rsidRPr="0001614E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давки;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</w:t>
      </w:r>
      <w:r w:rsidRPr="0001614E">
        <w:rPr>
          <w:rFonts w:ascii="Times New Roman" w:hAnsi="Times New Roman"/>
          <w:color w:val="000000"/>
          <w:sz w:val="28"/>
          <w:lang w:val="ru-RU"/>
        </w:rPr>
        <w:t>асного поведения, порядок действия при попадании в опасную ситуацию;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</w:t>
      </w:r>
      <w:r w:rsidRPr="0001614E">
        <w:rPr>
          <w:rFonts w:ascii="Times New Roman" w:hAnsi="Times New Roman"/>
          <w:color w:val="000000"/>
          <w:sz w:val="28"/>
          <w:lang w:val="ru-RU"/>
        </w:rPr>
        <w:t>гося человека;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меры </w:t>
      </w:r>
      <w:r w:rsidRPr="0001614E">
        <w:rPr>
          <w:rFonts w:ascii="Times New Roman" w:hAnsi="Times New Roman"/>
          <w:color w:val="000000"/>
          <w:sz w:val="28"/>
          <w:lang w:val="ru-RU"/>
        </w:rPr>
        <w:t>безопасности и порядок действий при угрозе обрушения зданий и отдельных конструкций;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отдых на природе, источники опасности в </w:t>
      </w:r>
      <w:r w:rsidRPr="0001614E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обеспечения </w:t>
      </w:r>
      <w:r w:rsidRPr="0001614E">
        <w:rPr>
          <w:rFonts w:ascii="Times New Roman" w:hAnsi="Times New Roman"/>
          <w:color w:val="000000"/>
          <w:sz w:val="28"/>
          <w:lang w:val="ru-RU"/>
        </w:rPr>
        <w:t>безопасности в горном походе;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1614E">
        <w:rPr>
          <w:rFonts w:ascii="Times New Roman" w:hAnsi="Times New Roman"/>
          <w:color w:val="000000"/>
          <w:sz w:val="28"/>
          <w:lang w:val="ru-RU"/>
        </w:rPr>
        <w:t>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сооружение убежи</w:t>
      </w:r>
      <w:r w:rsidRPr="0001614E">
        <w:rPr>
          <w:rFonts w:ascii="Times New Roman" w:hAnsi="Times New Roman"/>
          <w:color w:val="000000"/>
          <w:sz w:val="28"/>
          <w:lang w:val="ru-RU"/>
        </w:rPr>
        <w:t>ща, получение воды и питания;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</w:t>
      </w:r>
      <w:r w:rsidRPr="0001614E">
        <w:rPr>
          <w:rFonts w:ascii="Times New Roman" w:hAnsi="Times New Roman"/>
          <w:color w:val="000000"/>
          <w:sz w:val="28"/>
          <w:lang w:val="ru-RU"/>
        </w:rPr>
        <w:t>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поведения, последствия природных пожаров для </w:t>
      </w:r>
      <w:r w:rsidRPr="0001614E">
        <w:rPr>
          <w:rFonts w:ascii="Times New Roman" w:hAnsi="Times New Roman"/>
          <w:color w:val="000000"/>
          <w:sz w:val="28"/>
          <w:lang w:val="ru-RU"/>
        </w:rPr>
        <w:t>людей и окружающей среды;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ного поведения, последствия природных чрезвычайных ситуаций, вызванных опасными геологическими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метеорологическими явлениями и процессами: ливни, град, мороз, жара;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</w:t>
      </w:r>
      <w:r w:rsidRPr="0001614E">
        <w:rPr>
          <w:rFonts w:ascii="Times New Roman" w:hAnsi="Times New Roman"/>
          <w:color w:val="000000"/>
          <w:sz w:val="28"/>
          <w:lang w:val="ru-RU"/>
        </w:rPr>
        <w:t>ологические (геофизические), психологические факторы, влияющие на здоровье человека;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01614E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01614E">
        <w:rPr>
          <w:rFonts w:ascii="Times New Roman" w:hAnsi="Times New Roman"/>
          <w:color w:val="000000"/>
          <w:sz w:val="28"/>
          <w:lang w:val="ru-RU"/>
        </w:rPr>
        <w:t>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01614E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01614E">
        <w:rPr>
          <w:rFonts w:ascii="Times New Roman" w:hAnsi="Times New Roman"/>
          <w:color w:val="000000"/>
          <w:sz w:val="28"/>
          <w:lang w:val="ru-RU"/>
        </w:rPr>
        <w:t>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01614E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01614E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общ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01614E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01614E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01614E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614E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01614E">
        <w:rPr>
          <w:rFonts w:ascii="Times New Roman" w:hAnsi="Times New Roman"/>
          <w:color w:val="000000"/>
          <w:sz w:val="28"/>
          <w:lang w:val="ru-RU"/>
        </w:rPr>
        <w:t>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01614E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01614E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01614E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д</w:t>
      </w:r>
      <w:r w:rsidRPr="0001614E">
        <w:rPr>
          <w:rFonts w:ascii="Times New Roman" w:hAnsi="Times New Roman"/>
          <w:color w:val="000000"/>
          <w:sz w:val="28"/>
          <w:lang w:val="ru-RU"/>
        </w:rPr>
        <w:t>еструктивный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01614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01614E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01614E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01614E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01614E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930E0" w:rsidRPr="0001614E" w:rsidRDefault="00B930E0">
      <w:pPr>
        <w:spacing w:after="0" w:line="264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B930E0">
      <w:pPr>
        <w:rPr>
          <w:lang w:val="ru-RU"/>
        </w:rPr>
        <w:sectPr w:rsidR="00B930E0" w:rsidRPr="0001614E">
          <w:pgSz w:w="11906" w:h="16383"/>
          <w:pgMar w:top="1134" w:right="850" w:bottom="1134" w:left="1701" w:header="720" w:footer="720" w:gutter="0"/>
          <w:cols w:space="720"/>
        </w:sectPr>
      </w:pPr>
    </w:p>
    <w:p w:rsidR="00B930E0" w:rsidRPr="0001614E" w:rsidRDefault="00C63A54">
      <w:pPr>
        <w:spacing w:after="0"/>
        <w:ind w:left="120"/>
        <w:rPr>
          <w:lang w:val="ru-RU"/>
        </w:rPr>
      </w:pPr>
      <w:bookmarkStart w:id="3" w:name="block-40435150"/>
      <w:bookmarkEnd w:id="2"/>
      <w:r w:rsidRPr="000161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30E0" w:rsidRPr="0001614E" w:rsidRDefault="00B930E0">
      <w:pPr>
        <w:spacing w:after="0" w:line="120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30E0" w:rsidRPr="0001614E" w:rsidRDefault="00B930E0">
      <w:pPr>
        <w:spacing w:after="0" w:line="120" w:lineRule="auto"/>
        <w:ind w:left="120"/>
        <w:jc w:val="both"/>
        <w:rPr>
          <w:lang w:val="ru-RU"/>
        </w:rPr>
      </w:pP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01614E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01614E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01614E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01614E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01614E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01614E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01614E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01614E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01614E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01614E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01614E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01614E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01614E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01614E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930E0" w:rsidRPr="0001614E" w:rsidRDefault="00C63A54">
      <w:pPr>
        <w:spacing w:after="0" w:line="252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расши</w:t>
      </w:r>
      <w:r w:rsidRPr="0001614E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B930E0" w:rsidRPr="0001614E" w:rsidRDefault="00B930E0">
      <w:pPr>
        <w:spacing w:after="0"/>
        <w:ind w:left="120"/>
        <w:jc w:val="both"/>
        <w:rPr>
          <w:lang w:val="ru-RU"/>
        </w:rPr>
      </w:pP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0E0" w:rsidRPr="0001614E" w:rsidRDefault="00C63A54">
      <w:pPr>
        <w:spacing w:after="0" w:line="96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.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0161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01614E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01614E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01614E">
        <w:rPr>
          <w:rFonts w:ascii="Times New Roman" w:hAnsi="Times New Roman"/>
          <w:color w:val="000000"/>
          <w:sz w:val="28"/>
          <w:lang w:val="ru-RU"/>
        </w:rPr>
        <w:t>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01614E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01614E">
        <w:rPr>
          <w:rFonts w:ascii="Times New Roman" w:hAnsi="Times New Roman"/>
          <w:color w:val="000000"/>
          <w:sz w:val="28"/>
          <w:lang w:val="ru-RU"/>
        </w:rPr>
        <w:t>в;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01614E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01614E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01614E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01614E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01614E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01614E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01614E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01614E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01614E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01614E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</w:t>
      </w:r>
      <w:r w:rsidRPr="0001614E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01614E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01614E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01614E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01614E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01614E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01614E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01614E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01614E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01614E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01614E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01614E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01614E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01614E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01614E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01614E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истического акта; проведении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B930E0" w:rsidRPr="0001614E" w:rsidRDefault="00C63A54">
      <w:pPr>
        <w:spacing w:after="0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01614E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01614E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01614E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01614E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01614E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01614E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01614E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01614E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01614E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01614E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01614E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01614E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01614E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01614E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01614E">
        <w:rPr>
          <w:rFonts w:ascii="Times New Roman" w:hAnsi="Times New Roman"/>
          <w:color w:val="000000"/>
          <w:sz w:val="28"/>
          <w:lang w:val="ru-RU"/>
        </w:rPr>
        <w:t>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01614E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01614E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э</w:t>
      </w:r>
      <w:r w:rsidRPr="0001614E">
        <w:rPr>
          <w:rFonts w:ascii="Times New Roman" w:hAnsi="Times New Roman"/>
          <w:color w:val="000000"/>
          <w:sz w:val="28"/>
          <w:lang w:val="ru-RU"/>
        </w:rPr>
        <w:t>лектробезопасности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1614E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</w:t>
      </w:r>
      <w:r w:rsidRPr="0001614E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</w:t>
      </w:r>
      <w:r w:rsidRPr="0001614E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01614E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01614E">
        <w:rPr>
          <w:rFonts w:ascii="Times New Roman" w:hAnsi="Times New Roman"/>
          <w:color w:val="000000"/>
          <w:sz w:val="28"/>
          <w:lang w:val="ru-RU"/>
        </w:rPr>
        <w:t>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01614E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01614E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01614E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1614E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01614E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1614E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01614E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01614E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01614E">
        <w:rPr>
          <w:rFonts w:ascii="Times New Roman" w:hAnsi="Times New Roman"/>
          <w:color w:val="000000"/>
          <w:sz w:val="28"/>
          <w:lang w:val="ru-RU"/>
        </w:rPr>
        <w:t>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01614E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01614E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930E0" w:rsidRPr="0001614E" w:rsidRDefault="00C63A54">
      <w:pPr>
        <w:spacing w:after="0" w:line="264" w:lineRule="auto"/>
        <w:ind w:firstLine="600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01614E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01614E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01614E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1614E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01614E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01614E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01614E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01614E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1614E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01614E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1614E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01614E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</w:t>
      </w:r>
      <w:r w:rsidRPr="0001614E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01614E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01614E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01614E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1614E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</w:t>
      </w:r>
      <w:r w:rsidRPr="0001614E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01614E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01614E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1614E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>»;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01614E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930E0" w:rsidRPr="0001614E" w:rsidRDefault="00C63A54">
      <w:pPr>
        <w:spacing w:after="0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01614E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01614E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01614E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наезд транспортного средства, попадание в заложники и другие), проведении </w:t>
      </w:r>
      <w:proofErr w:type="spellStart"/>
      <w:r w:rsidRPr="0001614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1614E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930E0" w:rsidRPr="0001614E" w:rsidRDefault="00C63A54">
      <w:pPr>
        <w:spacing w:after="0" w:line="264" w:lineRule="auto"/>
        <w:ind w:firstLine="60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01614E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B930E0" w:rsidRPr="0001614E" w:rsidRDefault="00B930E0">
      <w:pPr>
        <w:rPr>
          <w:lang w:val="ru-RU"/>
        </w:rPr>
        <w:sectPr w:rsidR="00B930E0" w:rsidRPr="0001614E">
          <w:pgSz w:w="11906" w:h="16383"/>
          <w:pgMar w:top="1134" w:right="850" w:bottom="1134" w:left="1701" w:header="720" w:footer="720" w:gutter="0"/>
          <w:cols w:space="720"/>
        </w:sectPr>
      </w:pPr>
    </w:p>
    <w:p w:rsidR="00B930E0" w:rsidRDefault="00C63A54">
      <w:pPr>
        <w:spacing w:after="0"/>
        <w:ind w:left="120"/>
      </w:pPr>
      <w:bookmarkStart w:id="4" w:name="block-40435151"/>
      <w:bookmarkEnd w:id="3"/>
      <w:r w:rsidRPr="00016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0E0" w:rsidRDefault="00C63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B930E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0E0" w:rsidRDefault="00B930E0"/>
        </w:tc>
      </w:tr>
    </w:tbl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C63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B930E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</w:tr>
      <w:tr w:rsidR="00B930E0" w:rsidRPr="00016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0E0" w:rsidRDefault="00B930E0"/>
        </w:tc>
      </w:tr>
    </w:tbl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C63A54">
      <w:pPr>
        <w:spacing w:after="0"/>
        <w:ind w:left="120"/>
      </w:pPr>
      <w:bookmarkStart w:id="5" w:name="block-404351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0E0" w:rsidRDefault="00C63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930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gram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gram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Default="00B930E0"/>
        </w:tc>
      </w:tr>
    </w:tbl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C63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930E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0E0" w:rsidRDefault="00B9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E0" w:rsidRDefault="00B930E0"/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  <w:hyperlink r:id="rId51">
              <w:r w:rsidR="00C63A5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30E0" w:rsidRPr="00016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30E0" w:rsidRDefault="00B930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3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Pr="0001614E" w:rsidRDefault="00C63A54">
            <w:pPr>
              <w:spacing w:after="0"/>
              <w:ind w:left="135"/>
              <w:rPr>
                <w:lang w:val="ru-RU"/>
              </w:rPr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 w:rsidRPr="0001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30E0" w:rsidRDefault="00C63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E0" w:rsidRDefault="00B930E0"/>
        </w:tc>
      </w:tr>
    </w:tbl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B930E0">
      <w:pPr>
        <w:sectPr w:rsidR="00B9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E0" w:rsidRDefault="00C63A54">
      <w:pPr>
        <w:spacing w:after="0"/>
        <w:ind w:left="120"/>
      </w:pPr>
      <w:bookmarkStart w:id="6" w:name="block-404351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30E0" w:rsidRDefault="00C63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30E0" w:rsidRDefault="00B930E0">
      <w:pPr>
        <w:spacing w:after="0" w:line="480" w:lineRule="auto"/>
        <w:ind w:left="120"/>
      </w:pPr>
    </w:p>
    <w:p w:rsidR="00B930E0" w:rsidRDefault="00B930E0">
      <w:pPr>
        <w:spacing w:after="0" w:line="480" w:lineRule="auto"/>
        <w:ind w:left="120"/>
      </w:pPr>
    </w:p>
    <w:p w:rsidR="00B930E0" w:rsidRDefault="00B930E0">
      <w:pPr>
        <w:spacing w:after="0"/>
        <w:ind w:left="120"/>
      </w:pPr>
    </w:p>
    <w:p w:rsidR="00B930E0" w:rsidRDefault="00C63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30E0" w:rsidRPr="0001614E" w:rsidRDefault="00C63A54">
      <w:pPr>
        <w:spacing w:after="0" w:line="288" w:lineRule="auto"/>
        <w:ind w:left="120"/>
        <w:jc w:val="both"/>
        <w:rPr>
          <w:lang w:val="ru-RU"/>
        </w:rPr>
      </w:pPr>
      <w:r w:rsidRPr="0001614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1614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1614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1614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1614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1614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1614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1614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1614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1614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930E0" w:rsidRPr="0001614E" w:rsidRDefault="00B930E0">
      <w:pPr>
        <w:spacing w:after="0"/>
        <w:ind w:left="120"/>
        <w:rPr>
          <w:lang w:val="ru-RU"/>
        </w:rPr>
      </w:pPr>
    </w:p>
    <w:p w:rsidR="00B930E0" w:rsidRPr="0001614E" w:rsidRDefault="00C63A54">
      <w:pPr>
        <w:spacing w:after="0" w:line="480" w:lineRule="auto"/>
        <w:ind w:left="120"/>
        <w:rPr>
          <w:lang w:val="ru-RU"/>
        </w:rPr>
      </w:pPr>
      <w:r w:rsidRPr="000161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0E0" w:rsidRPr="0001614E" w:rsidRDefault="00B930E0">
      <w:pPr>
        <w:spacing w:after="0" w:line="480" w:lineRule="auto"/>
        <w:ind w:left="120"/>
        <w:rPr>
          <w:lang w:val="ru-RU"/>
        </w:rPr>
      </w:pPr>
    </w:p>
    <w:p w:rsidR="00B930E0" w:rsidRPr="0001614E" w:rsidRDefault="00B930E0">
      <w:pPr>
        <w:rPr>
          <w:lang w:val="ru-RU"/>
        </w:rPr>
        <w:sectPr w:rsidR="00B930E0" w:rsidRPr="0001614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63A54" w:rsidRPr="0001614E" w:rsidRDefault="00C63A54">
      <w:pPr>
        <w:rPr>
          <w:lang w:val="ru-RU"/>
        </w:rPr>
      </w:pPr>
    </w:p>
    <w:sectPr w:rsidR="00C63A54" w:rsidRPr="0001614E" w:rsidSect="00B930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25D"/>
    <w:multiLevelType w:val="multilevel"/>
    <w:tmpl w:val="8BB04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0E0"/>
    <w:rsid w:val="0001614E"/>
    <w:rsid w:val="00B930E0"/>
    <w:rsid w:val="00C6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0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11281</Words>
  <Characters>64303</Characters>
  <Application>Microsoft Office Word</Application>
  <DocSecurity>0</DocSecurity>
  <Lines>535</Lines>
  <Paragraphs>150</Paragraphs>
  <ScaleCrop>false</ScaleCrop>
  <Company/>
  <LinksUpToDate>false</LinksUpToDate>
  <CharactersWithSpaces>75434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2025-03-17T10:04:00Z</dcterms:created>
  <dcterms:modified xsi:type="dcterms:W3CDTF">2025-03-17T10:04:00Z</dcterms:modified>
</cp:coreProperties>
</file>