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6B" w:rsidRPr="00E42E6B" w:rsidRDefault="00E42E6B" w:rsidP="00E42E6B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E42E6B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E42E6B" w:rsidRPr="00E42E6B" w:rsidRDefault="00E42E6B" w:rsidP="00E42E6B">
      <w:pPr>
        <w:spacing w:line="240" w:lineRule="auto"/>
        <w:jc w:val="center"/>
        <w:rPr>
          <w:rFonts w:ascii="Times New Roman" w:hAnsi="Times New Roman" w:cs="Times New Roman"/>
        </w:rPr>
      </w:pPr>
      <w:r w:rsidRPr="00E42E6B">
        <w:rPr>
          <w:rFonts w:ascii="Times New Roman" w:hAnsi="Times New Roman" w:cs="Times New Roman"/>
        </w:rPr>
        <w:t>(Тюменская область)</w:t>
      </w:r>
    </w:p>
    <w:p w:rsidR="00E42E6B" w:rsidRPr="00E42E6B" w:rsidRDefault="00E42E6B" w:rsidP="00E42E6B">
      <w:pPr>
        <w:spacing w:line="240" w:lineRule="auto"/>
        <w:jc w:val="center"/>
        <w:rPr>
          <w:rFonts w:ascii="Times New Roman" w:hAnsi="Times New Roman" w:cs="Times New Roman"/>
        </w:rPr>
      </w:pPr>
    </w:p>
    <w:p w:rsidR="00E42E6B" w:rsidRPr="00E42E6B" w:rsidRDefault="00E42E6B" w:rsidP="00E42E6B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E42E6B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E42E6B" w:rsidRPr="00E42E6B" w:rsidRDefault="00E42E6B" w:rsidP="00E42E6B">
      <w:pPr>
        <w:spacing w:line="240" w:lineRule="auto"/>
        <w:rPr>
          <w:rFonts w:ascii="Times New Roman" w:hAnsi="Times New Roman" w:cs="Times New Roman"/>
          <w:szCs w:val="24"/>
        </w:rPr>
      </w:pPr>
    </w:p>
    <w:p w:rsidR="00E42E6B" w:rsidRPr="00E42E6B" w:rsidRDefault="00E42E6B" w:rsidP="00E42E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6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42E6B" w:rsidRPr="00E42E6B" w:rsidRDefault="00E42E6B" w:rsidP="00E42E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42E6B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E42E6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E42E6B" w:rsidRPr="00E42E6B" w:rsidRDefault="00E42E6B" w:rsidP="00E42E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6B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E42E6B" w:rsidRPr="00E42E6B" w:rsidRDefault="00E42E6B" w:rsidP="00E42E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6B" w:rsidRPr="00E42E6B" w:rsidRDefault="00E42E6B" w:rsidP="00E42E6B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E42E6B">
        <w:rPr>
          <w:rFonts w:ascii="Times New Roman" w:hAnsi="Times New Roman" w:cs="Times New Roman"/>
          <w:sz w:val="18"/>
        </w:rPr>
        <w:t>ул.Школьная</w:t>
      </w:r>
      <w:proofErr w:type="spellEnd"/>
      <w:r w:rsidRPr="00E42E6B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E42E6B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E42E6B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E42E6B" w:rsidRPr="00E42E6B" w:rsidRDefault="00E42E6B" w:rsidP="00E42E6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2E6B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E42E6B" w:rsidRPr="00E42E6B" w:rsidRDefault="00E42E6B" w:rsidP="00E42E6B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E42E6B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E42E6B" w:rsidRDefault="00E42E6B" w:rsidP="00E42E6B">
      <w:pPr>
        <w:spacing w:after="26"/>
        <w:ind w:left="60"/>
        <w:jc w:val="center"/>
        <w:rPr>
          <w:b/>
        </w:rPr>
      </w:pPr>
    </w:p>
    <w:p w:rsidR="00BD5F51" w:rsidRDefault="00BD5F5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5F51" w:rsidRDefault="00E42E6B">
      <w:pPr>
        <w:widowControl w:val="0"/>
        <w:spacing w:line="240" w:lineRule="auto"/>
        <w:ind w:left="16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</w:t>
      </w:r>
      <w:r w:rsidR="00DF3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адаптированной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программе «Основа социальной жизни»</w:t>
      </w:r>
    </w:p>
    <w:p w:rsidR="00BD5F51" w:rsidRDefault="00BD5F5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5F51" w:rsidRDefault="00E42E6B">
      <w:pPr>
        <w:widowControl w:val="0"/>
        <w:spacing w:line="27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«Основа социальной жизни» на 202</w:t>
      </w:r>
      <w:r w:rsidR="00DF313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F313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разработана в соответствии с требованиями:</w:t>
      </w:r>
    </w:p>
    <w:p w:rsidR="00E42E6B" w:rsidRPr="00E42E6B" w:rsidRDefault="00E42E6B" w:rsidP="00E42E6B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9B4D3D" w:rsidRDefault="009B4D3D" w:rsidP="00DF31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9B4D3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B4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DF3132" w:rsidRPr="00DF3132" w:rsidRDefault="00164E0D" w:rsidP="00DF31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164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64E0D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64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</w:t>
      </w:r>
      <w:r w:rsidR="00DF3132" w:rsidRPr="00DF3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42E6B" w:rsidRPr="00E42E6B" w:rsidRDefault="00E42E6B" w:rsidP="00E42E6B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E42E6B" w:rsidRPr="00E42E6B" w:rsidRDefault="00E42E6B" w:rsidP="00E42E6B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E42E6B" w:rsidRPr="00E42E6B" w:rsidRDefault="00E42E6B" w:rsidP="00E42E6B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E42E6B" w:rsidRPr="00E42E6B" w:rsidRDefault="00E42E6B" w:rsidP="00E42E6B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DF313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F313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Pr="00E4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6B" w:rsidRDefault="00E42E6B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предмет "Основы социальной жизни"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</w:t>
      </w: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социуме.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задачи, которые призван решать этот учебный предмет, состоят в следующем: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здорового образа жизни; положительных качеств и свойств личности.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Гигиенические требования к использованию личного белья (нижнее белье, носки, колготки).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человека. Наркотики и их разрушительное действие на организм человека.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здоровья. Виды медицинской помощи: доврачебная и врачебная.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</w:t>
      </w: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зеленого ("зеленки"). Профилактические средства для предупреждения вирусных и простудных заболеваний.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больным на дому: переодевание, умывание, кормление больного.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нетрудоспособность: справка и листок нетрудоспособности.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Жилище.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Кухонная мебель: названия, назначение.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Городские службы по борьбе с грызунами и насекомыми.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и обувь.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Одежда. 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опрятного вида человека.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Обувь.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 и здоровье человека. Значение правильного выбора обуви для здоровья человека.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пищи. Место для приготовления пищи и его оборудование. Гигиена приготовления пищи.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пищи. Первые, вторые и третьи блюда: виды, значение.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</w:t>
      </w: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Посуда для завтрака. Сервировка стола.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 из теста. Виды теста: дрожжевое,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Пригородный транспорт. Виды: автобусы пригородного сообщения, электрички. Стоимость проезда. Расписание.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Водный транспорт. Значение водного транспорта. Пристань. Порт.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Авиационный транспорт. Аэропорты, аэровокзалы.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связи. Основные средства связи: почта, телефон, телевидение, радио, компьютер. Назначение, особенности использования.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Посылки. Виды упаковок. Правила и стоимость отправления.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Интернет-связь. Электронная почта. Видеосвязь (скайп). Особенности, значение в современной жизни.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переводы. Виды денежных переводов. Стоимость отправления.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Семья.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как источник получения новых знаний: экскурсии, прогулки, посещения музеев, театров.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как средство укрепления здоровья: туристические походы; посещение спортивных секций.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021791" w:rsidRPr="0002179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BD5F51" w:rsidRDefault="00021791" w:rsidP="00021791">
      <w:pPr>
        <w:widowControl w:val="0"/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1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sectPr w:rsidR="00BD5F51" w:rsidSect="00BD5F51">
      <w:pgSz w:w="11906" w:h="16838"/>
      <w:pgMar w:top="1127" w:right="848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F51"/>
    <w:rsid w:val="00021791"/>
    <w:rsid w:val="00164E0D"/>
    <w:rsid w:val="009B4D3D"/>
    <w:rsid w:val="00BD5F51"/>
    <w:rsid w:val="00DF3132"/>
    <w:rsid w:val="00E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E021"/>
  <w15:docId w15:val="{864D183B-78B2-4876-9008-D3FE7C23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2936</Words>
  <Characters>16738</Characters>
  <Application>Microsoft Office Word</Application>
  <DocSecurity>0</DocSecurity>
  <Lines>139</Lines>
  <Paragraphs>39</Paragraphs>
  <ScaleCrop>false</ScaleCrop>
  <Company>Grizli777</Company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6</cp:revision>
  <dcterms:created xsi:type="dcterms:W3CDTF">2022-12-22T08:32:00Z</dcterms:created>
  <dcterms:modified xsi:type="dcterms:W3CDTF">2024-10-07T08:22:00Z</dcterms:modified>
</cp:coreProperties>
</file>